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040088" w:rsidR="00E6709A" w:rsidP="00C358E5" w:rsidRDefault="00161575" w14:paraId="672A6659" wp14:textId="77777777">
      <w:pPr>
        <w:pStyle w:val="NormalWeb"/>
        <w:jc w:val="center"/>
        <w:rPr>
          <w:rFonts w:ascii="Aptos" w:hAnsi="Aptos"/>
          <w:noProof/>
          <w:sz w:val="22"/>
          <w:szCs w:val="22"/>
        </w:rPr>
      </w:pPr>
      <w:r w:rsidRPr="00040088">
        <w:rPr>
          <w:rFonts w:ascii="Aptos" w:hAnsi="Aptos"/>
          <w:noProof/>
          <w:sz w:val="22"/>
          <w:szCs w:val="22"/>
        </w:rPr>
        <w:drawing>
          <wp:inline xmlns:wp14="http://schemas.microsoft.com/office/word/2010/wordprocessingDrawing" distT="0" distB="0" distL="0" distR="0" wp14:anchorId="224F587A" wp14:editId="7777777">
            <wp:extent cx="2286000" cy="971550"/>
            <wp:effectExtent l="0" t="0" r="0" b="0"/>
            <wp:docPr id="1" name="Picture 2037562853" descr="JCMH_Logo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562853" descr="JCMH_Logo_20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971550"/>
                    </a:xfrm>
                    <a:prstGeom prst="rect">
                      <a:avLst/>
                    </a:prstGeom>
                    <a:noFill/>
                    <a:ln>
                      <a:noFill/>
                    </a:ln>
                  </pic:spPr>
                </pic:pic>
              </a:graphicData>
            </a:graphic>
          </wp:inline>
        </w:drawing>
      </w:r>
    </w:p>
    <w:p xmlns:wp14="http://schemas.microsoft.com/office/word/2010/wordml" w:rsidRPr="00040088" w:rsidR="00F855D6" w:rsidP="00C358E5" w:rsidRDefault="00F855D6" w14:paraId="7AE677BD" wp14:textId="77777777">
      <w:pPr>
        <w:pStyle w:val="NormalWeb"/>
        <w:jc w:val="center"/>
        <w:rPr>
          <w:rFonts w:ascii="Aptos" w:hAnsi="Aptos" w:cs="Calibri"/>
          <w:sz w:val="28"/>
          <w:szCs w:val="28"/>
        </w:rPr>
      </w:pPr>
      <w:r w:rsidRPr="27E827EE" w:rsidR="00F855D6">
        <w:rPr>
          <w:rFonts w:ascii="Aptos" w:hAnsi="Aptos" w:cs="Calibri"/>
          <w:sz w:val="28"/>
          <w:szCs w:val="28"/>
        </w:rPr>
        <w:t>CREDENTIALING OVERVIEW</w:t>
      </w:r>
    </w:p>
    <w:p w:rsidR="27E827EE" w:rsidP="27E827EE" w:rsidRDefault="27E827EE" w14:paraId="094815F9" w14:textId="18F8C7EA">
      <w:pPr>
        <w:pStyle w:val="NormalWeb"/>
        <w:jc w:val="center"/>
        <w:rPr>
          <w:rFonts w:ascii="Aptos" w:hAnsi="Aptos" w:cs="Calibri"/>
          <w:sz w:val="28"/>
          <w:szCs w:val="28"/>
        </w:rPr>
      </w:pPr>
    </w:p>
    <w:p xmlns:wp14="http://schemas.microsoft.com/office/word/2010/wordml" w:rsidRPr="00040088" w:rsidR="00F855D6" w:rsidP="00992CEE" w:rsidRDefault="00F855D6" w14:paraId="2C00556B" wp14:textId="77777777" wp14:noSpellErr="1">
      <w:pPr>
        <w:pStyle w:val="NormalWeb"/>
        <w:ind w:firstLine="720"/>
        <w:rPr>
          <w:rFonts w:ascii="Aptos" w:hAnsi="Aptos" w:cs="Calibri"/>
          <w:sz w:val="22"/>
          <w:szCs w:val="22"/>
        </w:rPr>
      </w:pPr>
      <w:r w:rsidRPr="27E827EE" w:rsidR="00F855D6">
        <w:rPr>
          <w:rFonts w:ascii="Aptos" w:hAnsi="Aptos" w:cs="Calibri"/>
          <w:sz w:val="22"/>
          <w:szCs w:val="22"/>
        </w:rPr>
        <w:t xml:space="preserve">Credentialing is the administrative process for </w:t>
      </w:r>
      <w:r w:rsidRPr="27E827EE" w:rsidR="00F855D6">
        <w:rPr>
          <w:rFonts w:ascii="Aptos" w:hAnsi="Aptos" w:cs="Calibri"/>
          <w:sz w:val="22"/>
          <w:szCs w:val="22"/>
        </w:rPr>
        <w:t>validating</w:t>
      </w:r>
      <w:r w:rsidRPr="27E827EE" w:rsidR="00F855D6">
        <w:rPr>
          <w:rFonts w:ascii="Aptos" w:hAnsi="Aptos" w:cs="Calibri"/>
          <w:sz w:val="22"/>
          <w:szCs w:val="22"/>
        </w:rPr>
        <w:t xml:space="preserve"> the qualifications of </w:t>
      </w:r>
      <w:hyperlink r:id="Rdd56fcb6b92b4180">
        <w:r w:rsidRPr="27E827EE" w:rsidR="00F855D6">
          <w:rPr>
            <w:rStyle w:val="Hyperlink"/>
            <w:rFonts w:ascii="Aptos" w:hAnsi="Aptos" w:cs="Calibri"/>
            <w:color w:val="auto"/>
            <w:sz w:val="22"/>
            <w:szCs w:val="22"/>
          </w:rPr>
          <w:t>licensed professionals</w:t>
        </w:r>
      </w:hyperlink>
      <w:r w:rsidRPr="27E827EE" w:rsidR="00F855D6">
        <w:rPr>
          <w:rFonts w:ascii="Aptos" w:hAnsi="Aptos" w:cs="Calibri"/>
          <w:sz w:val="22"/>
          <w:szCs w:val="22"/>
        </w:rPr>
        <w:t>, staff that work with consumers, organizational members</w:t>
      </w:r>
      <w:r w:rsidRPr="27E827EE" w:rsidR="003F6B05">
        <w:rPr>
          <w:rFonts w:ascii="Aptos" w:hAnsi="Aptos" w:cs="Calibri"/>
          <w:sz w:val="22"/>
          <w:szCs w:val="22"/>
        </w:rPr>
        <w:t>,</w:t>
      </w:r>
      <w:r w:rsidRPr="27E827EE" w:rsidR="00F855D6">
        <w:rPr>
          <w:rFonts w:ascii="Aptos" w:hAnsi="Aptos" w:cs="Calibri"/>
          <w:sz w:val="22"/>
          <w:szCs w:val="22"/>
        </w:rPr>
        <w:t xml:space="preserve"> or organizations to assess their background and legitimacy.  Credentialing is a State and a </w:t>
      </w:r>
      <w:r w:rsidRPr="27E827EE" w:rsidR="00F855D6">
        <w:rPr>
          <w:rFonts w:ascii="Aptos" w:hAnsi="Aptos" w:cs="Calibri"/>
          <w:b w:val="1"/>
          <w:bCs w:val="1"/>
          <w:sz w:val="22"/>
          <w:szCs w:val="22"/>
        </w:rPr>
        <w:t>J</w:t>
      </w:r>
      <w:r w:rsidRPr="27E827EE" w:rsidR="00F855D6">
        <w:rPr>
          <w:rFonts w:ascii="Aptos" w:hAnsi="Aptos" w:cs="Calibri"/>
          <w:sz w:val="22"/>
          <w:szCs w:val="22"/>
        </w:rPr>
        <w:t xml:space="preserve">efferson </w:t>
      </w:r>
      <w:r w:rsidRPr="27E827EE" w:rsidR="00F855D6">
        <w:rPr>
          <w:rFonts w:ascii="Aptos" w:hAnsi="Aptos" w:cs="Calibri"/>
          <w:b w:val="1"/>
          <w:bCs w:val="1"/>
          <w:sz w:val="22"/>
          <w:szCs w:val="22"/>
        </w:rPr>
        <w:t>C</w:t>
      </w:r>
      <w:r w:rsidRPr="27E827EE" w:rsidR="00F855D6">
        <w:rPr>
          <w:rFonts w:ascii="Aptos" w:hAnsi="Aptos" w:cs="Calibri"/>
          <w:sz w:val="22"/>
          <w:szCs w:val="22"/>
        </w:rPr>
        <w:t xml:space="preserve">enter for </w:t>
      </w:r>
      <w:r w:rsidRPr="27E827EE" w:rsidR="00F855D6">
        <w:rPr>
          <w:rFonts w:ascii="Aptos" w:hAnsi="Aptos" w:cs="Calibri"/>
          <w:b w:val="1"/>
          <w:bCs w:val="1"/>
          <w:sz w:val="22"/>
          <w:szCs w:val="22"/>
        </w:rPr>
        <w:t>M</w:t>
      </w:r>
      <w:r w:rsidRPr="27E827EE" w:rsidR="00F855D6">
        <w:rPr>
          <w:rFonts w:ascii="Aptos" w:hAnsi="Aptos" w:cs="Calibri"/>
          <w:sz w:val="22"/>
          <w:szCs w:val="22"/>
        </w:rPr>
        <w:t xml:space="preserve">ental </w:t>
      </w:r>
      <w:r w:rsidRPr="27E827EE" w:rsidR="00F855D6">
        <w:rPr>
          <w:rFonts w:ascii="Aptos" w:hAnsi="Aptos" w:cs="Calibri"/>
          <w:b w:val="1"/>
          <w:bCs w:val="1"/>
          <w:sz w:val="22"/>
          <w:szCs w:val="22"/>
        </w:rPr>
        <w:t>H</w:t>
      </w:r>
      <w:r w:rsidRPr="27E827EE" w:rsidR="00F855D6">
        <w:rPr>
          <w:rFonts w:ascii="Aptos" w:hAnsi="Aptos" w:cs="Calibri"/>
          <w:sz w:val="22"/>
          <w:szCs w:val="22"/>
        </w:rPr>
        <w:t>ealth (</w:t>
      </w:r>
      <w:r w:rsidRPr="27E827EE" w:rsidR="00F855D6">
        <w:rPr>
          <w:rFonts w:ascii="Aptos" w:hAnsi="Aptos" w:cs="Calibri"/>
          <w:b w:val="1"/>
          <w:bCs w:val="1"/>
          <w:sz w:val="22"/>
          <w:szCs w:val="22"/>
        </w:rPr>
        <w:t>JCMH</w:t>
      </w:r>
      <w:r w:rsidRPr="27E827EE" w:rsidR="00F855D6">
        <w:rPr>
          <w:rFonts w:ascii="Aptos" w:hAnsi="Aptos" w:cs="Calibri"/>
          <w:sz w:val="22"/>
          <w:szCs w:val="22"/>
        </w:rPr>
        <w:t xml:space="preserve">) requirement </w:t>
      </w:r>
      <w:r w:rsidRPr="27E827EE" w:rsidR="00B40E3F">
        <w:rPr>
          <w:rFonts w:ascii="Aptos" w:hAnsi="Aptos" w:cs="Calibri"/>
          <w:sz w:val="22"/>
          <w:szCs w:val="22"/>
        </w:rPr>
        <w:t>for</w:t>
      </w:r>
      <w:r w:rsidRPr="27E827EE" w:rsidR="00F855D6">
        <w:rPr>
          <w:rFonts w:ascii="Aptos" w:hAnsi="Aptos" w:cs="Calibri"/>
          <w:sz w:val="22"/>
          <w:szCs w:val="22"/>
        </w:rPr>
        <w:t xml:space="preserve"> employment with strict deadlines which we must </w:t>
      </w:r>
      <w:r w:rsidRPr="27E827EE" w:rsidR="00F855D6">
        <w:rPr>
          <w:rFonts w:ascii="Aptos" w:hAnsi="Aptos" w:cs="Calibri"/>
          <w:sz w:val="22"/>
          <w:szCs w:val="22"/>
        </w:rPr>
        <w:t>comply</w:t>
      </w:r>
      <w:r w:rsidRPr="27E827EE" w:rsidR="004C06D1">
        <w:rPr>
          <w:rFonts w:ascii="Aptos" w:hAnsi="Aptos" w:cs="Calibri"/>
          <w:sz w:val="22"/>
          <w:szCs w:val="22"/>
        </w:rPr>
        <w:t xml:space="preserve"> with</w:t>
      </w:r>
      <w:r w:rsidRPr="27E827EE" w:rsidR="00F475B2">
        <w:rPr>
          <w:rFonts w:ascii="Aptos" w:hAnsi="Aptos" w:cs="Calibri"/>
          <w:sz w:val="22"/>
          <w:szCs w:val="22"/>
        </w:rPr>
        <w:t xml:space="preserve">.  </w:t>
      </w:r>
      <w:r w:rsidRPr="27E827EE" w:rsidR="004C06D1">
        <w:rPr>
          <w:rFonts w:ascii="Aptos" w:hAnsi="Aptos" w:cs="Calibri"/>
          <w:sz w:val="22"/>
          <w:szCs w:val="22"/>
        </w:rPr>
        <w:t>Any false information,</w:t>
      </w:r>
      <w:r w:rsidRPr="27E827EE" w:rsidR="00F855D6">
        <w:rPr>
          <w:rFonts w:ascii="Aptos" w:hAnsi="Aptos" w:cs="Calibri"/>
          <w:sz w:val="22"/>
          <w:szCs w:val="22"/>
        </w:rPr>
        <w:t xml:space="preserve"> omission of information</w:t>
      </w:r>
      <w:r w:rsidRPr="27E827EE" w:rsidR="003F6B05">
        <w:rPr>
          <w:rFonts w:ascii="Aptos" w:hAnsi="Aptos" w:cs="Calibri"/>
          <w:sz w:val="22"/>
          <w:szCs w:val="22"/>
        </w:rPr>
        <w:t>,</w:t>
      </w:r>
      <w:r w:rsidRPr="27E827EE" w:rsidR="00F855D6">
        <w:rPr>
          <w:rFonts w:ascii="Aptos" w:hAnsi="Aptos" w:cs="Calibri"/>
          <w:sz w:val="22"/>
          <w:szCs w:val="22"/>
        </w:rPr>
        <w:t xml:space="preserve"> </w:t>
      </w:r>
      <w:r w:rsidRPr="27E827EE" w:rsidR="004C06D1">
        <w:rPr>
          <w:rFonts w:ascii="Aptos" w:hAnsi="Aptos" w:cs="Calibri"/>
          <w:sz w:val="22"/>
          <w:szCs w:val="22"/>
        </w:rPr>
        <w:t xml:space="preserve">or failure to </w:t>
      </w:r>
      <w:r w:rsidRPr="27E827EE" w:rsidR="004C06D1">
        <w:rPr>
          <w:rFonts w:ascii="Aptos" w:hAnsi="Aptos" w:cs="Calibri"/>
          <w:sz w:val="22"/>
          <w:szCs w:val="22"/>
        </w:rPr>
        <w:t>submit</w:t>
      </w:r>
      <w:r w:rsidRPr="27E827EE" w:rsidR="004C06D1">
        <w:rPr>
          <w:rFonts w:ascii="Aptos" w:hAnsi="Aptos" w:cs="Calibri"/>
          <w:sz w:val="22"/>
          <w:szCs w:val="22"/>
        </w:rPr>
        <w:t xml:space="preserve"> requested information on </w:t>
      </w:r>
      <w:r w:rsidRPr="27E827EE" w:rsidR="004C06D1">
        <w:rPr>
          <w:rFonts w:ascii="Aptos" w:hAnsi="Aptos" w:cs="Calibri"/>
          <w:sz w:val="22"/>
          <w:szCs w:val="22"/>
        </w:rPr>
        <w:t>a timely</w:t>
      </w:r>
      <w:r w:rsidRPr="27E827EE" w:rsidR="004C06D1">
        <w:rPr>
          <w:rFonts w:ascii="Aptos" w:hAnsi="Aptos" w:cs="Calibri"/>
          <w:sz w:val="22"/>
          <w:szCs w:val="22"/>
        </w:rPr>
        <w:t xml:space="preserve"> basis </w:t>
      </w:r>
      <w:r w:rsidRPr="27E827EE" w:rsidR="00F855D6">
        <w:rPr>
          <w:rFonts w:ascii="Aptos" w:hAnsi="Aptos" w:cs="Calibri"/>
          <w:sz w:val="22"/>
          <w:szCs w:val="22"/>
        </w:rPr>
        <w:t>may result in termination of employment.</w:t>
      </w:r>
    </w:p>
    <w:p w:rsidR="27E827EE" w:rsidP="27E827EE" w:rsidRDefault="27E827EE" w14:paraId="641F9391" w14:textId="1BB3CDEA">
      <w:pPr>
        <w:pStyle w:val="NormalWeb"/>
        <w:ind w:firstLine="720"/>
        <w:rPr>
          <w:rFonts w:ascii="Aptos" w:hAnsi="Aptos" w:cs="Calibri"/>
          <w:sz w:val="22"/>
          <w:szCs w:val="22"/>
        </w:rPr>
      </w:pPr>
    </w:p>
    <w:p xmlns:wp14="http://schemas.microsoft.com/office/word/2010/wordml" w:rsidR="00B40E3F" w:rsidP="5E285AD1" w:rsidRDefault="00F855D6" w14:paraId="70FC871B" wp14:textId="64ECE70F">
      <w:pPr>
        <w:shd w:val="clear" w:color="auto" w:fill="FFFFFF" w:themeFill="background1"/>
        <w:ind w:firstLine="720"/>
        <w:rPr>
          <w:rFonts w:ascii="Aptos" w:hAnsi="Aptos" w:cs="Calibri"/>
          <w:color w:val="FF0000"/>
          <w:sz w:val="22"/>
          <w:szCs w:val="22"/>
        </w:rPr>
      </w:pPr>
      <w:r w:rsidRPr="5E285AD1" w:rsidR="00F855D6">
        <w:rPr>
          <w:rFonts w:ascii="Aptos" w:hAnsi="Aptos" w:cs="Calibri"/>
          <w:sz w:val="22"/>
          <w:szCs w:val="22"/>
        </w:rPr>
        <w:t>Therefore, it is mandatory for all employees in clinical position</w:t>
      </w:r>
      <w:r w:rsidRPr="5E285AD1" w:rsidR="00870EF8">
        <w:rPr>
          <w:rFonts w:ascii="Aptos" w:hAnsi="Aptos" w:cs="Calibri"/>
          <w:sz w:val="22"/>
          <w:szCs w:val="22"/>
        </w:rPr>
        <w:t>s</w:t>
      </w:r>
      <w:r w:rsidRPr="5E285AD1" w:rsidR="00F855D6">
        <w:rPr>
          <w:rFonts w:ascii="Aptos" w:hAnsi="Aptos" w:cs="Calibri"/>
          <w:sz w:val="22"/>
          <w:szCs w:val="22"/>
        </w:rPr>
        <w:t xml:space="preserve"> at </w:t>
      </w:r>
      <w:r w:rsidRPr="5E285AD1" w:rsidR="00870EF8">
        <w:rPr>
          <w:rFonts w:ascii="Aptos" w:hAnsi="Aptos" w:cs="Calibri"/>
          <w:sz w:val="22"/>
          <w:szCs w:val="22"/>
        </w:rPr>
        <w:t>JCMH</w:t>
      </w:r>
      <w:r w:rsidRPr="5E285AD1" w:rsidR="00F855D6">
        <w:rPr>
          <w:rFonts w:ascii="Aptos" w:hAnsi="Aptos" w:cs="Calibri"/>
          <w:sz w:val="22"/>
          <w:szCs w:val="22"/>
        </w:rPr>
        <w:t xml:space="preserve"> to complete </w:t>
      </w:r>
      <w:r w:rsidRPr="5E285AD1" w:rsidR="00EE0FAE">
        <w:rPr>
          <w:rFonts w:ascii="Aptos" w:hAnsi="Aptos" w:cs="Calibri"/>
          <w:sz w:val="22"/>
          <w:szCs w:val="22"/>
        </w:rPr>
        <w:t>the credentialing process</w:t>
      </w:r>
      <w:r w:rsidRPr="5E285AD1" w:rsidR="00F855D6">
        <w:rPr>
          <w:rFonts w:ascii="Aptos" w:hAnsi="Aptos" w:cs="Calibri"/>
          <w:sz w:val="22"/>
          <w:szCs w:val="22"/>
        </w:rPr>
        <w:t xml:space="preserve"> prior to their first day of </w:t>
      </w:r>
      <w:r w:rsidRPr="5E285AD1" w:rsidR="00815B1E">
        <w:rPr>
          <w:rFonts w:ascii="Aptos" w:hAnsi="Aptos" w:cs="Calibri"/>
          <w:sz w:val="22"/>
          <w:szCs w:val="22"/>
        </w:rPr>
        <w:t>New Employee Orientation (NEO)</w:t>
      </w:r>
      <w:r w:rsidRPr="5E285AD1" w:rsidR="00F855D6">
        <w:rPr>
          <w:rFonts w:ascii="Aptos" w:hAnsi="Aptos" w:cs="Calibri"/>
          <w:sz w:val="22"/>
          <w:szCs w:val="22"/>
        </w:rPr>
        <w:t xml:space="preserve">. </w:t>
      </w:r>
      <w:r w:rsidRPr="5E285AD1" w:rsidR="00870EF8">
        <w:rPr>
          <w:rFonts w:ascii="Aptos" w:hAnsi="Aptos" w:cs="Calibri"/>
          <w:sz w:val="22"/>
          <w:szCs w:val="22"/>
        </w:rPr>
        <w:t xml:space="preserve">We require that </w:t>
      </w:r>
      <w:r w:rsidRPr="5E285AD1" w:rsidR="00B818FC">
        <w:rPr>
          <w:rFonts w:ascii="Aptos" w:hAnsi="Aptos" w:cs="Calibri"/>
          <w:sz w:val="22"/>
          <w:szCs w:val="22"/>
        </w:rPr>
        <w:t xml:space="preserve">the </w:t>
      </w:r>
      <w:r w:rsidRPr="5E285AD1" w:rsidR="00EA3611">
        <w:rPr>
          <w:rFonts w:ascii="Aptos" w:hAnsi="Aptos" w:cs="Calibri"/>
          <w:sz w:val="22"/>
          <w:szCs w:val="22"/>
        </w:rPr>
        <w:t>CAQH</w:t>
      </w:r>
      <w:r w:rsidRPr="5E285AD1" w:rsidR="2B4F4756">
        <w:rPr>
          <w:rFonts w:ascii="Aptos" w:hAnsi="Aptos" w:cs="Calibri"/>
          <w:sz w:val="22"/>
          <w:szCs w:val="22"/>
        </w:rPr>
        <w:t xml:space="preserve"> (Council for Affordable Quality Healthcare)</w:t>
      </w:r>
      <w:r w:rsidRPr="5E285AD1" w:rsidR="00EA3611">
        <w:rPr>
          <w:rFonts w:ascii="Aptos" w:hAnsi="Aptos" w:cs="Calibri"/>
          <w:sz w:val="22"/>
          <w:szCs w:val="22"/>
        </w:rPr>
        <w:t xml:space="preserve"> c</w:t>
      </w:r>
      <w:r w:rsidRPr="5E285AD1" w:rsidR="00F855D6">
        <w:rPr>
          <w:rFonts w:ascii="Aptos" w:hAnsi="Aptos" w:cs="Calibri"/>
          <w:sz w:val="22"/>
          <w:szCs w:val="22"/>
        </w:rPr>
        <w:t>redentialin</w:t>
      </w:r>
      <w:r w:rsidRPr="5E285AD1" w:rsidR="000D0046">
        <w:rPr>
          <w:rFonts w:ascii="Aptos" w:hAnsi="Aptos" w:cs="Calibri"/>
          <w:sz w:val="22"/>
          <w:szCs w:val="22"/>
        </w:rPr>
        <w:t xml:space="preserve">g </w:t>
      </w:r>
      <w:r w:rsidRPr="5E285AD1" w:rsidR="00B40E3F">
        <w:rPr>
          <w:rFonts w:ascii="Aptos" w:hAnsi="Aptos" w:cs="Calibri"/>
          <w:sz w:val="22"/>
          <w:szCs w:val="22"/>
        </w:rPr>
        <w:t>application,</w:t>
      </w:r>
      <w:r w:rsidRPr="5E285AD1" w:rsidR="00617B1A">
        <w:rPr>
          <w:rFonts w:ascii="Aptos" w:hAnsi="Aptos" w:cs="Calibri"/>
          <w:sz w:val="22"/>
          <w:szCs w:val="22"/>
        </w:rPr>
        <w:t xml:space="preserve"> </w:t>
      </w:r>
      <w:r w:rsidRPr="5E285AD1" w:rsidR="003F6B05">
        <w:rPr>
          <w:rFonts w:ascii="Aptos" w:hAnsi="Aptos" w:cs="Calibri"/>
          <w:sz w:val="22"/>
          <w:szCs w:val="22"/>
        </w:rPr>
        <w:t xml:space="preserve">supporting </w:t>
      </w:r>
      <w:r w:rsidRPr="5E285AD1" w:rsidR="00BC0125">
        <w:rPr>
          <w:rFonts w:ascii="Aptos" w:hAnsi="Aptos" w:cs="Calibri"/>
          <w:sz w:val="22"/>
          <w:szCs w:val="22"/>
        </w:rPr>
        <w:t>documents</w:t>
      </w:r>
      <w:r w:rsidRPr="5E285AD1" w:rsidR="00B40E3F">
        <w:rPr>
          <w:rFonts w:ascii="Aptos" w:hAnsi="Aptos" w:cs="Calibri"/>
          <w:sz w:val="22"/>
          <w:szCs w:val="22"/>
        </w:rPr>
        <w:t>,</w:t>
      </w:r>
      <w:r w:rsidRPr="5E285AD1" w:rsidR="00617B1A">
        <w:rPr>
          <w:rFonts w:ascii="Aptos" w:hAnsi="Aptos" w:cs="Calibri"/>
          <w:sz w:val="22"/>
          <w:szCs w:val="22"/>
        </w:rPr>
        <w:t xml:space="preserve"> and supplemental forms</w:t>
      </w:r>
      <w:r w:rsidRPr="5E285AD1" w:rsidR="003F6B05">
        <w:rPr>
          <w:rFonts w:ascii="Aptos" w:hAnsi="Aptos" w:cs="Calibri"/>
          <w:sz w:val="22"/>
          <w:szCs w:val="22"/>
        </w:rPr>
        <w:t xml:space="preserve"> </w:t>
      </w:r>
      <w:r w:rsidRPr="5E285AD1" w:rsidR="00B40E3F">
        <w:rPr>
          <w:rFonts w:ascii="Aptos" w:hAnsi="Aptos" w:cs="Calibri"/>
          <w:sz w:val="22"/>
          <w:szCs w:val="22"/>
        </w:rPr>
        <w:t xml:space="preserve">be completed and </w:t>
      </w:r>
      <w:r w:rsidRPr="5E285AD1" w:rsidR="00B40E3F">
        <w:rPr>
          <w:rFonts w:ascii="Aptos" w:hAnsi="Aptos" w:cs="Calibri"/>
          <w:sz w:val="22"/>
          <w:szCs w:val="22"/>
        </w:rPr>
        <w:t>submitted</w:t>
      </w:r>
      <w:r w:rsidRPr="5E285AD1" w:rsidR="00B40E3F">
        <w:rPr>
          <w:rFonts w:ascii="Aptos" w:hAnsi="Aptos" w:cs="Calibri"/>
          <w:sz w:val="22"/>
          <w:szCs w:val="22"/>
        </w:rPr>
        <w:t xml:space="preserve"> </w:t>
      </w:r>
      <w:r w:rsidRPr="5E285AD1" w:rsidR="00B40E3F">
        <w:rPr>
          <w:rFonts w:ascii="Aptos" w:hAnsi="Aptos" w:cs="Calibri"/>
          <w:b w:val="1"/>
          <w:bCs w:val="1"/>
          <w:sz w:val="22"/>
          <w:szCs w:val="22"/>
          <w:highlight w:val="yellow"/>
        </w:rPr>
        <w:t>within 1 week</w:t>
      </w:r>
      <w:r w:rsidRPr="5E285AD1" w:rsidR="00B40E3F">
        <w:rPr>
          <w:rFonts w:ascii="Aptos" w:hAnsi="Aptos" w:cs="Calibri"/>
          <w:sz w:val="22"/>
          <w:szCs w:val="22"/>
        </w:rPr>
        <w:t xml:space="preserve"> of receiving the credentialing application. To do so, you will email your CAQH</w:t>
      </w:r>
      <w:r w:rsidRPr="5E285AD1" w:rsidR="007423F1">
        <w:rPr>
          <w:rFonts w:ascii="Aptos" w:hAnsi="Aptos" w:cs="Calibri"/>
          <w:sz w:val="22"/>
          <w:szCs w:val="22"/>
        </w:rPr>
        <w:t xml:space="preserve"> ID </w:t>
      </w:r>
      <w:r w:rsidRPr="5E285AD1" w:rsidR="00B40E3F">
        <w:rPr>
          <w:rFonts w:ascii="Aptos" w:hAnsi="Aptos" w:cs="Calibri"/>
          <w:sz w:val="22"/>
          <w:szCs w:val="22"/>
        </w:rPr>
        <w:t xml:space="preserve"># and supplemental forms </w:t>
      </w:r>
      <w:r w:rsidRPr="5E285AD1" w:rsidR="00250BB4">
        <w:rPr>
          <w:rFonts w:ascii="Aptos" w:hAnsi="Aptos" w:cs="Calibri"/>
          <w:sz w:val="22"/>
          <w:szCs w:val="22"/>
        </w:rPr>
        <w:t xml:space="preserve">upon completion </w:t>
      </w:r>
      <w:r w:rsidRPr="5E285AD1" w:rsidR="00B40E3F">
        <w:rPr>
          <w:rFonts w:ascii="Aptos" w:hAnsi="Aptos" w:cs="Calibri"/>
          <w:sz w:val="22"/>
          <w:szCs w:val="22"/>
        </w:rPr>
        <w:t>to the</w:t>
      </w:r>
      <w:r w:rsidRPr="5E285AD1" w:rsidR="00F855D6">
        <w:rPr>
          <w:rFonts w:ascii="Aptos" w:hAnsi="Aptos" w:cs="Calibri"/>
          <w:sz w:val="22"/>
          <w:szCs w:val="22"/>
        </w:rPr>
        <w:t xml:space="preserve"> Credentialing Coordinator</w:t>
      </w:r>
      <w:r w:rsidRPr="5E285AD1" w:rsidR="00B40E3F">
        <w:rPr>
          <w:rFonts w:ascii="Aptos" w:hAnsi="Aptos" w:cs="Calibri"/>
          <w:sz w:val="22"/>
          <w:szCs w:val="22"/>
        </w:rPr>
        <w:t xml:space="preserve"> (contact below)</w:t>
      </w:r>
      <w:r w:rsidRPr="5E285AD1" w:rsidR="00F855D6">
        <w:rPr>
          <w:rFonts w:ascii="Aptos" w:hAnsi="Aptos" w:cs="Calibri"/>
          <w:sz w:val="22"/>
          <w:szCs w:val="22"/>
        </w:rPr>
        <w:t xml:space="preserve"> or the Jefferson Center Human Resources Department.</w:t>
      </w:r>
    </w:p>
    <w:p xmlns:wp14="http://schemas.microsoft.com/office/word/2010/wordml" w:rsidR="00250BB4" w:rsidP="00B40E3F" w:rsidRDefault="00250BB4" w14:paraId="0A37501D" wp14:textId="77777777">
      <w:pPr>
        <w:shd w:val="clear" w:color="auto" w:fill="FFFFFF"/>
        <w:rPr>
          <w:rFonts w:ascii="Aptos" w:hAnsi="Aptos" w:cs="Calibri"/>
          <w:color w:val="FF0000"/>
          <w:sz w:val="22"/>
          <w:szCs w:val="22"/>
        </w:rPr>
      </w:pPr>
    </w:p>
    <w:p xmlns:wp14="http://schemas.microsoft.com/office/word/2010/wordml" w:rsidRPr="00250BB4" w:rsidR="00250BB4" w:rsidP="00B40E3F" w:rsidRDefault="00250BB4" w14:paraId="32FA36DA" wp14:textId="77777777">
      <w:pPr>
        <w:shd w:val="clear" w:color="auto" w:fill="FFFFFF"/>
        <w:rPr>
          <w:rFonts w:ascii="Aptos" w:hAnsi="Aptos" w:cs="Segoe UI"/>
          <w:i/>
          <w:iCs/>
          <w:color w:val="242424"/>
          <w:sz w:val="22"/>
          <w:szCs w:val="22"/>
        </w:rPr>
      </w:pPr>
      <w:r w:rsidRPr="00040088">
        <w:rPr>
          <w:rFonts w:ascii="Aptos" w:hAnsi="Aptos" w:cs="Segoe UI"/>
          <w:i/>
          <w:iCs/>
          <w:color w:val="242424"/>
          <w:sz w:val="22"/>
          <w:szCs w:val="22"/>
        </w:rPr>
        <w:t xml:space="preserve">**If your NEO is less than a week away, please submit your completed CAQH application, supporting documents, and forms by </w:t>
      </w:r>
      <w:r w:rsidRPr="00040088">
        <w:rPr>
          <w:rFonts w:ascii="Aptos" w:hAnsi="Aptos" w:cs="Segoe UI"/>
          <w:b/>
          <w:bCs/>
          <w:i/>
          <w:iCs/>
          <w:color w:val="242424"/>
          <w:sz w:val="22"/>
          <w:szCs w:val="22"/>
        </w:rPr>
        <w:t>8 am the Friday</w:t>
      </w:r>
      <w:r w:rsidRPr="00040088">
        <w:rPr>
          <w:rFonts w:ascii="Aptos" w:hAnsi="Aptos" w:cs="Segoe UI"/>
          <w:i/>
          <w:iCs/>
          <w:color w:val="242424"/>
          <w:sz w:val="22"/>
          <w:szCs w:val="22"/>
        </w:rPr>
        <w:t xml:space="preserve"> before your NEO.**</w:t>
      </w:r>
    </w:p>
    <w:p w:rsidR="27E827EE" w:rsidP="27E827EE" w:rsidRDefault="27E827EE" w14:paraId="7B2982A5" w14:textId="336AAF07">
      <w:pPr>
        <w:pStyle w:val="Normal"/>
        <w:shd w:val="clear" w:color="auto" w:fill="FFFFFF" w:themeFill="background1"/>
        <w:rPr>
          <w:rFonts w:ascii="Aptos" w:hAnsi="Aptos" w:cs="Calibri"/>
          <w:color w:val="auto"/>
          <w:sz w:val="22"/>
          <w:szCs w:val="22"/>
        </w:rPr>
      </w:pPr>
    </w:p>
    <w:p w:rsidR="00B40E3F" w:rsidP="27E827EE" w:rsidRDefault="00B40E3F" w14:paraId="7F5B5B6E" w14:textId="380B82B0">
      <w:pPr>
        <w:shd w:val="clear" w:color="auto" w:fill="FFFFFF" w:themeFill="background1"/>
        <w:ind w:firstLine="720"/>
        <w:rPr>
          <w:rFonts w:ascii="Aptos" w:hAnsi="Aptos" w:cs="Calibri"/>
          <w:color w:val="auto"/>
          <w:sz w:val="22"/>
          <w:szCs w:val="22"/>
        </w:rPr>
      </w:pPr>
      <w:r w:rsidRPr="27E827EE" w:rsidR="00B40E3F">
        <w:rPr>
          <w:rFonts w:ascii="Aptos" w:hAnsi="Aptos" w:cs="Segoe UI"/>
          <w:color w:val="242424"/>
          <w:sz w:val="22"/>
          <w:szCs w:val="22"/>
        </w:rPr>
        <w:t xml:space="preserve">Your application will then undergo review for accuracy of information, and you will be notified of any </w:t>
      </w:r>
      <w:r w:rsidRPr="27E827EE" w:rsidR="007423F1">
        <w:rPr>
          <w:rFonts w:ascii="Aptos" w:hAnsi="Aptos" w:cs="Segoe UI"/>
          <w:color w:val="242424"/>
          <w:sz w:val="22"/>
          <w:szCs w:val="22"/>
        </w:rPr>
        <w:t>errors or omissions</w:t>
      </w:r>
      <w:r w:rsidRPr="27E827EE" w:rsidR="00B40E3F">
        <w:rPr>
          <w:rFonts w:ascii="Aptos" w:hAnsi="Aptos" w:cs="Segoe UI"/>
          <w:color w:val="242424"/>
          <w:sz w:val="22"/>
          <w:szCs w:val="22"/>
        </w:rPr>
        <w:t xml:space="preserve">. If any revisions are necessary or if we </w:t>
      </w:r>
      <w:r w:rsidRPr="27E827EE" w:rsidR="007423F1">
        <w:rPr>
          <w:rFonts w:ascii="Aptos" w:hAnsi="Aptos" w:cs="Segoe UI"/>
          <w:color w:val="242424"/>
          <w:sz w:val="22"/>
          <w:szCs w:val="22"/>
        </w:rPr>
        <w:t>notify you</w:t>
      </w:r>
      <w:r w:rsidRPr="27E827EE" w:rsidR="007423F1">
        <w:rPr>
          <w:rFonts w:ascii="Aptos" w:hAnsi="Aptos" w:cs="Segoe UI"/>
          <w:color w:val="242424"/>
          <w:sz w:val="22"/>
          <w:szCs w:val="22"/>
        </w:rPr>
        <w:t xml:space="preserve"> of missing</w:t>
      </w:r>
      <w:r w:rsidRPr="27E827EE" w:rsidR="00B40E3F">
        <w:rPr>
          <w:rFonts w:ascii="Aptos" w:hAnsi="Aptos" w:cs="Segoe UI"/>
          <w:color w:val="242424"/>
          <w:sz w:val="22"/>
          <w:szCs w:val="22"/>
        </w:rPr>
        <w:t xml:space="preserve"> requested document</w:t>
      </w:r>
      <w:r w:rsidRPr="27E827EE" w:rsidR="007423F1">
        <w:rPr>
          <w:rFonts w:ascii="Aptos" w:hAnsi="Aptos" w:cs="Segoe UI"/>
          <w:color w:val="242424"/>
          <w:sz w:val="22"/>
          <w:szCs w:val="22"/>
        </w:rPr>
        <w:t>s</w:t>
      </w:r>
      <w:r w:rsidRPr="27E827EE" w:rsidR="00B40E3F">
        <w:rPr>
          <w:rFonts w:ascii="Aptos" w:hAnsi="Aptos" w:cs="Segoe UI"/>
          <w:color w:val="242424"/>
          <w:sz w:val="22"/>
          <w:szCs w:val="22"/>
        </w:rPr>
        <w:t xml:space="preserve">, they must be </w:t>
      </w:r>
      <w:r w:rsidRPr="27E827EE" w:rsidR="00B40E3F">
        <w:rPr>
          <w:rFonts w:ascii="Aptos" w:hAnsi="Aptos" w:cs="Segoe UI"/>
          <w:color w:val="242424"/>
          <w:sz w:val="22"/>
          <w:szCs w:val="22"/>
        </w:rPr>
        <w:t>submitted</w:t>
      </w:r>
      <w:r w:rsidRPr="27E827EE" w:rsidR="00B40E3F">
        <w:rPr>
          <w:rFonts w:ascii="Aptos" w:hAnsi="Aptos" w:cs="Segoe UI"/>
          <w:color w:val="242424"/>
          <w:sz w:val="22"/>
          <w:szCs w:val="22"/>
        </w:rPr>
        <w:t xml:space="preserve"> by </w:t>
      </w:r>
      <w:r w:rsidRPr="27E827EE" w:rsidR="00B40E3F">
        <w:rPr>
          <w:rFonts w:ascii="Aptos" w:hAnsi="Aptos" w:cs="Segoe UI"/>
          <w:b w:val="1"/>
          <w:bCs w:val="1"/>
          <w:color w:val="242424"/>
          <w:sz w:val="22"/>
          <w:szCs w:val="22"/>
          <w:highlight w:val="yellow"/>
        </w:rPr>
        <w:t>8 am the Monday</w:t>
      </w:r>
      <w:r w:rsidRPr="27E827EE" w:rsidR="00B40E3F">
        <w:rPr>
          <w:rFonts w:ascii="Aptos" w:hAnsi="Aptos" w:cs="Segoe UI"/>
          <w:color w:val="242424"/>
          <w:sz w:val="22"/>
          <w:szCs w:val="22"/>
        </w:rPr>
        <w:t xml:space="preserve"> before your NEO</w:t>
      </w:r>
      <w:r w:rsidRPr="27E827EE" w:rsidR="71A89A25">
        <w:rPr>
          <w:rFonts w:ascii="Aptos" w:hAnsi="Aptos" w:cs="Segoe UI"/>
          <w:color w:val="242424"/>
          <w:sz w:val="22"/>
          <w:szCs w:val="22"/>
        </w:rPr>
        <w:t xml:space="preserve">. </w:t>
      </w:r>
      <w:r w:rsidRPr="27E827EE" w:rsidR="71A89A25">
        <w:rPr>
          <w:rFonts w:ascii="Aptos" w:hAnsi="Aptos" w:cs="Calibri"/>
          <w:color w:val="auto"/>
          <w:sz w:val="22"/>
          <w:szCs w:val="22"/>
        </w:rPr>
        <w:t>Failure to turn in revisions on time will result in the cancelation of your NEO start date. NEO will only be rescheduled once we have your completed packet of information.</w:t>
      </w:r>
    </w:p>
    <w:p w:rsidR="27E827EE" w:rsidP="27E827EE" w:rsidRDefault="27E827EE" w14:paraId="20270693" w14:textId="26CF91D5">
      <w:pPr>
        <w:shd w:val="clear" w:color="auto" w:fill="FFFFFF" w:themeFill="background1"/>
        <w:rPr>
          <w:rFonts w:ascii="Aptos" w:hAnsi="Aptos" w:cs="Segoe UI"/>
          <w:color w:val="242424"/>
          <w:sz w:val="22"/>
          <w:szCs w:val="22"/>
        </w:rPr>
      </w:pPr>
    </w:p>
    <w:p xmlns:wp14="http://schemas.microsoft.com/office/word/2010/wordml" w:rsidRPr="00250BB4" w:rsidR="00F855D6" w:rsidP="27E827EE" w:rsidRDefault="00F855D6" w14:paraId="5B7AC4E5" wp14:textId="77777777" wp14:noSpellErr="1">
      <w:pPr>
        <w:shd w:val="clear" w:color="auto" w:fill="FFFFFF" w:themeFill="background1"/>
        <w:ind w:firstLine="720"/>
        <w:rPr>
          <w:rFonts w:ascii="Aptos" w:hAnsi="Aptos" w:cs="Segoe UI"/>
          <w:color w:val="242424"/>
          <w:sz w:val="22"/>
          <w:szCs w:val="22"/>
        </w:rPr>
      </w:pPr>
      <w:r w:rsidRPr="27E827EE" w:rsidR="00F855D6">
        <w:rPr>
          <w:rFonts w:ascii="Aptos" w:hAnsi="Aptos" w:cs="Calibri"/>
          <w:sz w:val="22"/>
          <w:szCs w:val="22"/>
        </w:rPr>
        <w:t>The Credentialing Coordinator processes the application</w:t>
      </w:r>
      <w:r w:rsidRPr="27E827EE" w:rsidR="00B40E3F">
        <w:rPr>
          <w:rFonts w:ascii="Aptos" w:hAnsi="Aptos" w:cs="Calibri"/>
          <w:sz w:val="22"/>
          <w:szCs w:val="22"/>
        </w:rPr>
        <w:t xml:space="preserve"> </w:t>
      </w:r>
      <w:r w:rsidRPr="27E827EE" w:rsidR="007E1E0F">
        <w:rPr>
          <w:rFonts w:ascii="Aptos" w:hAnsi="Aptos" w:cs="Calibri"/>
          <w:sz w:val="22"/>
          <w:szCs w:val="22"/>
        </w:rPr>
        <w:t>and presents it to the</w:t>
      </w:r>
      <w:r w:rsidRPr="27E827EE" w:rsidR="00F855D6">
        <w:rPr>
          <w:rFonts w:ascii="Aptos" w:hAnsi="Aptos" w:cs="Calibri"/>
          <w:sz w:val="22"/>
          <w:szCs w:val="22"/>
        </w:rPr>
        <w:t xml:space="preserve"> Credentialing Committee </w:t>
      </w:r>
      <w:r w:rsidRPr="27E827EE" w:rsidR="00617B1A">
        <w:rPr>
          <w:rFonts w:ascii="Aptos" w:hAnsi="Aptos" w:cs="Calibri"/>
          <w:sz w:val="22"/>
          <w:szCs w:val="22"/>
        </w:rPr>
        <w:t xml:space="preserve">within the first </w:t>
      </w:r>
      <w:r w:rsidRPr="27E827EE" w:rsidR="000F4EA6">
        <w:rPr>
          <w:rFonts w:ascii="Aptos" w:hAnsi="Aptos" w:cs="Calibri"/>
          <w:sz w:val="22"/>
          <w:szCs w:val="22"/>
        </w:rPr>
        <w:t>week</w:t>
      </w:r>
      <w:r w:rsidRPr="27E827EE" w:rsidR="000F4EA6">
        <w:rPr>
          <w:rFonts w:ascii="Aptos" w:hAnsi="Aptos" w:cs="Calibri"/>
          <w:color w:val="FF0000"/>
          <w:sz w:val="22"/>
          <w:szCs w:val="22"/>
        </w:rPr>
        <w:t xml:space="preserve"> </w:t>
      </w:r>
      <w:r w:rsidRPr="27E827EE" w:rsidR="00F855D6">
        <w:rPr>
          <w:rFonts w:ascii="Aptos" w:hAnsi="Aptos" w:cs="Calibri"/>
          <w:sz w:val="22"/>
          <w:szCs w:val="22"/>
        </w:rPr>
        <w:t>of employment. The process is an objective evaluation of current licensure, training</w:t>
      </w:r>
      <w:r w:rsidRPr="27E827EE" w:rsidR="00176AFA">
        <w:rPr>
          <w:rFonts w:ascii="Aptos" w:hAnsi="Aptos" w:cs="Calibri"/>
          <w:sz w:val="22"/>
          <w:szCs w:val="22"/>
        </w:rPr>
        <w:t xml:space="preserve">, </w:t>
      </w:r>
      <w:r w:rsidRPr="27E827EE" w:rsidR="00F855D6">
        <w:rPr>
          <w:rFonts w:ascii="Aptos" w:hAnsi="Aptos" w:cs="Calibri"/>
          <w:sz w:val="22"/>
          <w:szCs w:val="22"/>
        </w:rPr>
        <w:t>experience, competence, and ability to provide</w:t>
      </w:r>
      <w:r w:rsidRPr="27E827EE" w:rsidR="00176AFA">
        <w:rPr>
          <w:rFonts w:ascii="Aptos" w:hAnsi="Aptos" w:cs="Calibri"/>
          <w:sz w:val="22"/>
          <w:szCs w:val="22"/>
        </w:rPr>
        <w:t xml:space="preserve"> </w:t>
      </w:r>
      <w:r w:rsidRPr="27E827EE" w:rsidR="00F855D6">
        <w:rPr>
          <w:rFonts w:ascii="Aptos" w:hAnsi="Aptos" w:cs="Calibri"/>
          <w:sz w:val="22"/>
          <w:szCs w:val="22"/>
        </w:rPr>
        <w:t>services or perform the job requirements</w:t>
      </w:r>
      <w:r w:rsidRPr="27E827EE" w:rsidR="00F855D6">
        <w:rPr>
          <w:rFonts w:ascii="Aptos" w:hAnsi="Aptos" w:cs="Calibri"/>
          <w:sz w:val="22"/>
          <w:szCs w:val="22"/>
        </w:rPr>
        <w:t>.</w:t>
      </w:r>
      <w:r w:rsidRPr="27E827EE" w:rsidR="00746C8A">
        <w:rPr>
          <w:rFonts w:ascii="Aptos" w:hAnsi="Aptos" w:cs="Calibri"/>
          <w:sz w:val="22"/>
          <w:szCs w:val="22"/>
        </w:rPr>
        <w:t xml:space="preserve">  </w:t>
      </w:r>
      <w:r w:rsidRPr="27E827EE" w:rsidR="00EA3611">
        <w:rPr>
          <w:rFonts w:ascii="Aptos" w:hAnsi="Aptos" w:cs="Calibri"/>
          <w:sz w:val="22"/>
          <w:szCs w:val="22"/>
        </w:rPr>
        <w:t>Once the</w:t>
      </w:r>
      <w:r w:rsidRPr="27E827EE" w:rsidR="00F855D6">
        <w:rPr>
          <w:rFonts w:ascii="Aptos" w:hAnsi="Aptos" w:cs="Calibri"/>
          <w:sz w:val="22"/>
          <w:szCs w:val="22"/>
        </w:rPr>
        <w:t xml:space="preserve"> Committee reviews </w:t>
      </w:r>
      <w:r w:rsidRPr="27E827EE" w:rsidR="00EA3611">
        <w:rPr>
          <w:rFonts w:ascii="Aptos" w:hAnsi="Aptos" w:cs="Calibri"/>
          <w:sz w:val="22"/>
          <w:szCs w:val="22"/>
        </w:rPr>
        <w:t>all</w:t>
      </w:r>
      <w:r w:rsidRPr="27E827EE" w:rsidR="00F855D6">
        <w:rPr>
          <w:rFonts w:ascii="Aptos" w:hAnsi="Aptos" w:cs="Calibri"/>
          <w:sz w:val="22"/>
          <w:szCs w:val="22"/>
        </w:rPr>
        <w:t xml:space="preserve"> the </w:t>
      </w:r>
      <w:r w:rsidRPr="27E827EE" w:rsidR="00EA3611">
        <w:rPr>
          <w:rFonts w:ascii="Aptos" w:hAnsi="Aptos" w:cs="Calibri"/>
          <w:sz w:val="22"/>
          <w:szCs w:val="22"/>
        </w:rPr>
        <w:t>data, it</w:t>
      </w:r>
      <w:r w:rsidRPr="27E827EE" w:rsidR="00F855D6">
        <w:rPr>
          <w:rFonts w:ascii="Aptos" w:hAnsi="Aptos" w:cs="Calibri"/>
          <w:sz w:val="22"/>
          <w:szCs w:val="22"/>
        </w:rPr>
        <w:t xml:space="preserve"> may ask for </w:t>
      </w:r>
      <w:r w:rsidRPr="27E827EE" w:rsidR="00F855D6">
        <w:rPr>
          <w:rFonts w:ascii="Aptos" w:hAnsi="Aptos" w:cs="Calibri"/>
          <w:sz w:val="22"/>
          <w:szCs w:val="22"/>
        </w:rPr>
        <w:t>additional</w:t>
      </w:r>
      <w:r w:rsidRPr="27E827EE" w:rsidR="00F855D6">
        <w:rPr>
          <w:rFonts w:ascii="Aptos" w:hAnsi="Aptos" w:cs="Calibri"/>
          <w:sz w:val="22"/>
          <w:szCs w:val="22"/>
        </w:rPr>
        <w:t xml:space="preserve"> information</w:t>
      </w:r>
      <w:r w:rsidRPr="27E827EE" w:rsidR="00EA3611">
        <w:rPr>
          <w:rFonts w:ascii="Aptos" w:hAnsi="Aptos" w:cs="Calibri"/>
          <w:sz w:val="22"/>
          <w:szCs w:val="22"/>
        </w:rPr>
        <w:t xml:space="preserve"> OR</w:t>
      </w:r>
      <w:r w:rsidRPr="27E827EE" w:rsidR="00F855D6">
        <w:rPr>
          <w:rFonts w:ascii="Aptos" w:hAnsi="Aptos" w:cs="Calibri"/>
          <w:sz w:val="22"/>
          <w:szCs w:val="22"/>
        </w:rPr>
        <w:t xml:space="preserve"> </w:t>
      </w:r>
      <w:r w:rsidRPr="27E827EE" w:rsidR="00176AFA">
        <w:rPr>
          <w:rFonts w:ascii="Aptos" w:hAnsi="Aptos" w:cs="Calibri"/>
          <w:sz w:val="22"/>
          <w:szCs w:val="22"/>
        </w:rPr>
        <w:t xml:space="preserve">it </w:t>
      </w:r>
      <w:r w:rsidRPr="27E827EE" w:rsidR="00F855D6">
        <w:rPr>
          <w:rFonts w:ascii="Aptos" w:hAnsi="Aptos" w:cs="Calibri"/>
          <w:sz w:val="22"/>
          <w:szCs w:val="22"/>
        </w:rPr>
        <w:t xml:space="preserve">will make recommendations to the </w:t>
      </w:r>
      <w:r w:rsidRPr="27E827EE" w:rsidR="00176AFA">
        <w:rPr>
          <w:rFonts w:ascii="Aptos" w:hAnsi="Aptos" w:cs="Calibri"/>
          <w:sz w:val="22"/>
          <w:szCs w:val="22"/>
        </w:rPr>
        <w:t>JCMH</w:t>
      </w:r>
      <w:r w:rsidRPr="27E827EE" w:rsidR="00F855D6">
        <w:rPr>
          <w:rFonts w:ascii="Aptos" w:hAnsi="Aptos" w:cs="Calibri"/>
          <w:sz w:val="22"/>
          <w:szCs w:val="22"/>
        </w:rPr>
        <w:t xml:space="preserve"> Medical Director </w:t>
      </w:r>
      <w:r w:rsidRPr="27E827EE" w:rsidR="00EA3611">
        <w:rPr>
          <w:rFonts w:ascii="Aptos" w:hAnsi="Aptos" w:cs="Calibri"/>
          <w:sz w:val="22"/>
          <w:szCs w:val="22"/>
        </w:rPr>
        <w:t>to approve or deny each</w:t>
      </w:r>
      <w:r w:rsidRPr="27E827EE" w:rsidR="00F855D6">
        <w:rPr>
          <w:rFonts w:ascii="Aptos" w:hAnsi="Aptos" w:cs="Calibri"/>
          <w:sz w:val="22"/>
          <w:szCs w:val="22"/>
        </w:rPr>
        <w:t xml:space="preserve"> candidate</w:t>
      </w:r>
      <w:r w:rsidRPr="27E827EE" w:rsidR="004C06D1">
        <w:rPr>
          <w:rFonts w:ascii="Aptos" w:hAnsi="Aptos" w:cs="Calibri"/>
          <w:sz w:val="22"/>
          <w:szCs w:val="22"/>
        </w:rPr>
        <w:t>.</w:t>
      </w:r>
      <w:r w:rsidRPr="27E827EE" w:rsidR="00F855D6">
        <w:rPr>
          <w:rFonts w:ascii="Aptos" w:hAnsi="Aptos" w:cs="Calibri"/>
          <w:sz w:val="22"/>
          <w:szCs w:val="22"/>
        </w:rPr>
        <w:t xml:space="preserve">  Once the </w:t>
      </w:r>
      <w:r w:rsidRPr="27E827EE" w:rsidR="000F4EA6">
        <w:rPr>
          <w:rFonts w:ascii="Aptos" w:hAnsi="Aptos" w:cs="Calibri"/>
          <w:sz w:val="22"/>
          <w:szCs w:val="22"/>
        </w:rPr>
        <w:t>Credentialing Committee</w:t>
      </w:r>
      <w:r w:rsidRPr="27E827EE" w:rsidR="00F855D6">
        <w:rPr>
          <w:rFonts w:ascii="Aptos" w:hAnsi="Aptos" w:cs="Calibri"/>
          <w:sz w:val="22"/>
          <w:szCs w:val="22"/>
        </w:rPr>
        <w:t xml:space="preserve"> has approved each new employee’s application, the Credentialing Coordinator will send an approval notification letter within </w:t>
      </w:r>
      <w:r w:rsidRPr="27E827EE" w:rsidR="00F855D6">
        <w:rPr>
          <w:rFonts w:ascii="Aptos" w:hAnsi="Aptos" w:cs="Calibri"/>
          <w:sz w:val="22"/>
          <w:szCs w:val="22"/>
        </w:rPr>
        <w:t>60 days</w:t>
      </w:r>
      <w:r w:rsidRPr="27E827EE" w:rsidR="00F855D6">
        <w:rPr>
          <w:rFonts w:ascii="Aptos" w:hAnsi="Aptos" w:cs="Calibri"/>
          <w:sz w:val="22"/>
          <w:szCs w:val="22"/>
        </w:rPr>
        <w:t xml:space="preserve"> from the </w:t>
      </w:r>
      <w:r w:rsidRPr="27E827EE" w:rsidR="000F4EA6">
        <w:rPr>
          <w:rFonts w:ascii="Aptos" w:hAnsi="Aptos" w:cs="Calibri"/>
          <w:sz w:val="22"/>
          <w:szCs w:val="22"/>
        </w:rPr>
        <w:t>Credentialing Committee’s</w:t>
      </w:r>
      <w:r w:rsidRPr="27E827EE" w:rsidR="00F855D6">
        <w:rPr>
          <w:rFonts w:ascii="Aptos" w:hAnsi="Aptos" w:cs="Calibri"/>
          <w:sz w:val="22"/>
          <w:szCs w:val="22"/>
        </w:rPr>
        <w:t xml:space="preserve"> approval date.</w:t>
      </w:r>
      <w:r w:rsidRPr="27E827EE" w:rsidR="00915BA1">
        <w:rPr>
          <w:rFonts w:ascii="Aptos" w:hAnsi="Aptos" w:cs="Calibri"/>
          <w:sz w:val="22"/>
          <w:szCs w:val="22"/>
        </w:rPr>
        <w:t xml:space="preserve"> </w:t>
      </w:r>
      <w:r w:rsidRPr="27E827EE" w:rsidR="00915BA1">
        <w:rPr>
          <w:rFonts w:ascii="Aptos" w:hAnsi="Aptos" w:cs="Calibri"/>
          <w:sz w:val="22"/>
          <w:szCs w:val="22"/>
        </w:rPr>
        <w:t>Continued employment is contingent upon the application being approved by both our credentialing committee and the medical director.</w:t>
      </w:r>
    </w:p>
    <w:p w:rsidR="27E827EE" w:rsidP="27E827EE" w:rsidRDefault="27E827EE" w14:paraId="49D1E5F5" w14:textId="78FCFC96">
      <w:pPr>
        <w:shd w:val="clear" w:color="auto" w:fill="FFFFFF" w:themeFill="background1"/>
        <w:ind w:firstLine="720"/>
        <w:rPr>
          <w:rFonts w:ascii="Aptos" w:hAnsi="Aptos" w:cs="Calibri"/>
          <w:sz w:val="22"/>
          <w:szCs w:val="22"/>
        </w:rPr>
      </w:pPr>
    </w:p>
    <w:p xmlns:wp14="http://schemas.microsoft.com/office/word/2010/wordml" w:rsidRPr="00040088" w:rsidR="00F855D6" w:rsidP="00992CEE" w:rsidRDefault="00F855D6" w14:paraId="7BEB103A" wp14:textId="77777777" wp14:noSpellErr="1">
      <w:pPr>
        <w:pStyle w:val="NormalWeb"/>
        <w:ind w:firstLine="720"/>
        <w:rPr>
          <w:rFonts w:ascii="Aptos" w:hAnsi="Aptos" w:cs="Calibri"/>
          <w:sz w:val="22"/>
          <w:szCs w:val="22"/>
        </w:rPr>
      </w:pPr>
      <w:r w:rsidRPr="27E827EE" w:rsidR="00F855D6">
        <w:rPr>
          <w:rFonts w:ascii="Aptos" w:hAnsi="Aptos" w:cs="Calibri"/>
          <w:b w:val="1"/>
          <w:bCs w:val="1"/>
          <w:sz w:val="22"/>
          <w:szCs w:val="22"/>
        </w:rPr>
        <w:t xml:space="preserve">If you need </w:t>
      </w:r>
      <w:r w:rsidRPr="27E827EE" w:rsidR="00F855D6">
        <w:rPr>
          <w:rFonts w:ascii="Aptos" w:hAnsi="Aptos" w:cs="Calibri"/>
          <w:b w:val="1"/>
          <w:bCs w:val="1"/>
          <w:sz w:val="22"/>
          <w:szCs w:val="22"/>
        </w:rPr>
        <w:t>assistance</w:t>
      </w:r>
      <w:r w:rsidRPr="27E827EE" w:rsidR="00F855D6">
        <w:rPr>
          <w:rFonts w:ascii="Aptos" w:hAnsi="Aptos" w:cs="Calibri"/>
          <w:b w:val="1"/>
          <w:bCs w:val="1"/>
          <w:sz w:val="22"/>
          <w:szCs w:val="22"/>
        </w:rPr>
        <w:t xml:space="preserve"> </w:t>
      </w:r>
      <w:r w:rsidRPr="27E827EE" w:rsidR="00915BA1">
        <w:rPr>
          <w:rFonts w:ascii="Aptos" w:hAnsi="Aptos" w:cs="Calibri"/>
          <w:b w:val="1"/>
          <w:bCs w:val="1"/>
          <w:sz w:val="22"/>
          <w:szCs w:val="22"/>
        </w:rPr>
        <w:t>completing the</w:t>
      </w:r>
      <w:r w:rsidRPr="27E827EE" w:rsidR="00F855D6">
        <w:rPr>
          <w:rFonts w:ascii="Aptos" w:hAnsi="Aptos" w:cs="Calibri"/>
          <w:b w:val="1"/>
          <w:bCs w:val="1"/>
          <w:sz w:val="22"/>
          <w:szCs w:val="22"/>
        </w:rPr>
        <w:t xml:space="preserve"> application</w:t>
      </w:r>
      <w:r w:rsidRPr="27E827EE" w:rsidR="00205E92">
        <w:rPr>
          <w:rFonts w:ascii="Aptos" w:hAnsi="Aptos" w:cs="Calibri"/>
          <w:b w:val="1"/>
          <w:bCs w:val="1"/>
          <w:sz w:val="22"/>
          <w:szCs w:val="22"/>
        </w:rPr>
        <w:t xml:space="preserve">, </w:t>
      </w:r>
      <w:r w:rsidRPr="27E827EE" w:rsidR="00915BA1">
        <w:rPr>
          <w:rFonts w:ascii="Aptos" w:hAnsi="Aptos" w:cs="Calibri"/>
          <w:b w:val="1"/>
          <w:bCs w:val="1"/>
          <w:sz w:val="22"/>
          <w:szCs w:val="22"/>
        </w:rPr>
        <w:t xml:space="preserve">uploading </w:t>
      </w:r>
      <w:r w:rsidRPr="27E827EE" w:rsidR="00205E92">
        <w:rPr>
          <w:rFonts w:ascii="Aptos" w:hAnsi="Aptos" w:cs="Calibri"/>
          <w:b w:val="1"/>
          <w:bCs w:val="1"/>
          <w:sz w:val="22"/>
          <w:szCs w:val="22"/>
        </w:rPr>
        <w:t xml:space="preserve">supporting documents </w:t>
      </w:r>
      <w:r w:rsidRPr="27E827EE" w:rsidR="00915BA1">
        <w:rPr>
          <w:rFonts w:ascii="Aptos" w:hAnsi="Aptos" w:cs="Calibri"/>
          <w:b w:val="1"/>
          <w:bCs w:val="1"/>
          <w:sz w:val="22"/>
          <w:szCs w:val="22"/>
        </w:rPr>
        <w:t>or downloading</w:t>
      </w:r>
      <w:r w:rsidRPr="27E827EE" w:rsidR="00205E92">
        <w:rPr>
          <w:rFonts w:ascii="Aptos" w:hAnsi="Aptos" w:cs="Calibri"/>
          <w:b w:val="1"/>
          <w:bCs w:val="1"/>
          <w:sz w:val="22"/>
          <w:szCs w:val="22"/>
        </w:rPr>
        <w:t xml:space="preserve"> supplemental forms</w:t>
      </w:r>
      <w:r w:rsidRPr="27E827EE" w:rsidR="00F855D6">
        <w:rPr>
          <w:rFonts w:ascii="Aptos" w:hAnsi="Aptos" w:cs="Calibri"/>
          <w:b w:val="1"/>
          <w:bCs w:val="1"/>
          <w:sz w:val="22"/>
          <w:szCs w:val="22"/>
        </w:rPr>
        <w:t xml:space="preserve">, </w:t>
      </w:r>
      <w:r w:rsidRPr="27E827EE" w:rsidR="00915BA1">
        <w:rPr>
          <w:rFonts w:ascii="Aptos" w:hAnsi="Aptos" w:cs="Calibri"/>
          <w:b w:val="1"/>
          <w:bCs w:val="1"/>
          <w:sz w:val="22"/>
          <w:szCs w:val="22"/>
        </w:rPr>
        <w:t xml:space="preserve">please contact </w:t>
      </w:r>
      <w:r w:rsidRPr="27E827EE" w:rsidR="00145795">
        <w:rPr>
          <w:rFonts w:ascii="Aptos" w:hAnsi="Aptos" w:cs="Calibri"/>
          <w:b w:val="1"/>
          <w:bCs w:val="1"/>
          <w:sz w:val="22"/>
          <w:szCs w:val="22"/>
        </w:rPr>
        <w:t>the Credentialing Coordinator (Karen Hess</w:t>
      </w:r>
      <w:r w:rsidRPr="27E827EE" w:rsidR="00EA3611">
        <w:rPr>
          <w:rFonts w:ascii="Aptos" w:hAnsi="Aptos" w:cs="Calibri"/>
          <w:b w:val="1"/>
          <w:bCs w:val="1"/>
          <w:sz w:val="22"/>
          <w:szCs w:val="22"/>
        </w:rPr>
        <w:t>:</w:t>
      </w:r>
      <w:r w:rsidRPr="27E827EE" w:rsidR="004C06D1">
        <w:rPr>
          <w:rFonts w:ascii="Aptos" w:hAnsi="Aptos" w:cs="Calibri"/>
          <w:b w:val="1"/>
          <w:bCs w:val="1"/>
          <w:sz w:val="22"/>
          <w:szCs w:val="22"/>
        </w:rPr>
        <w:t xml:space="preserve"> </w:t>
      </w:r>
      <w:hyperlink r:id="R306c0b276e854e3a">
        <w:r w:rsidRPr="27E827EE" w:rsidR="00BA75E4">
          <w:rPr>
            <w:rStyle w:val="Hyperlink"/>
            <w:rFonts w:ascii="Aptos" w:hAnsi="Aptos" w:cs="Calibri"/>
            <w:b w:val="1"/>
            <w:bCs w:val="1"/>
            <w:sz w:val="22"/>
            <w:szCs w:val="22"/>
          </w:rPr>
          <w:t>karenhe@jcmh.org</w:t>
        </w:r>
      </w:hyperlink>
      <w:r w:rsidRPr="27E827EE" w:rsidR="00915BA1">
        <w:rPr>
          <w:rFonts w:ascii="Aptos" w:hAnsi="Aptos" w:cs="Calibri"/>
          <w:b w:val="1"/>
          <w:bCs w:val="1"/>
          <w:sz w:val="22"/>
          <w:szCs w:val="22"/>
        </w:rPr>
        <w:t xml:space="preserve">, </w:t>
      </w:r>
      <w:r w:rsidRPr="27E827EE" w:rsidR="00205E92">
        <w:rPr>
          <w:rFonts w:ascii="Aptos" w:hAnsi="Aptos" w:cs="Calibri"/>
          <w:b w:val="1"/>
          <w:bCs w:val="1"/>
          <w:sz w:val="22"/>
          <w:szCs w:val="22"/>
        </w:rPr>
        <w:t>(</w:t>
      </w:r>
      <w:r w:rsidRPr="27E827EE" w:rsidR="00145795">
        <w:rPr>
          <w:rFonts w:ascii="Aptos" w:hAnsi="Aptos" w:cs="Calibri"/>
          <w:b w:val="1"/>
          <w:bCs w:val="1"/>
          <w:sz w:val="22"/>
          <w:szCs w:val="22"/>
        </w:rPr>
        <w:t>303</w:t>
      </w:r>
      <w:r w:rsidRPr="27E827EE" w:rsidR="00205E92">
        <w:rPr>
          <w:rFonts w:ascii="Aptos" w:hAnsi="Aptos" w:cs="Calibri"/>
          <w:b w:val="1"/>
          <w:bCs w:val="1"/>
          <w:sz w:val="22"/>
          <w:szCs w:val="22"/>
        </w:rPr>
        <w:t xml:space="preserve">) </w:t>
      </w:r>
      <w:r w:rsidRPr="27E827EE" w:rsidR="00145795">
        <w:rPr>
          <w:rFonts w:ascii="Aptos" w:hAnsi="Aptos" w:cs="Calibri"/>
          <w:b w:val="1"/>
          <w:bCs w:val="1"/>
          <w:sz w:val="22"/>
          <w:szCs w:val="22"/>
        </w:rPr>
        <w:t>432-5115</w:t>
      </w:r>
      <w:r w:rsidRPr="27E827EE" w:rsidR="00915BA1">
        <w:rPr>
          <w:rFonts w:ascii="Aptos" w:hAnsi="Aptos" w:cs="Calibri"/>
          <w:b w:val="1"/>
          <w:bCs w:val="1"/>
          <w:sz w:val="22"/>
          <w:szCs w:val="22"/>
        </w:rPr>
        <w:t>)</w:t>
      </w:r>
      <w:r w:rsidRPr="27E827EE" w:rsidR="00145795">
        <w:rPr>
          <w:rFonts w:ascii="Aptos" w:hAnsi="Aptos" w:cs="Calibri"/>
          <w:b w:val="1"/>
          <w:bCs w:val="1"/>
          <w:sz w:val="22"/>
          <w:szCs w:val="22"/>
        </w:rPr>
        <w:t xml:space="preserve">. </w:t>
      </w:r>
    </w:p>
    <w:p w:rsidR="27E827EE" w:rsidP="27E827EE" w:rsidRDefault="27E827EE" w14:paraId="13BE09A2" w14:textId="7A66B0DC">
      <w:pPr>
        <w:pStyle w:val="NormalWeb"/>
        <w:ind w:firstLine="720"/>
        <w:rPr>
          <w:rFonts w:ascii="Aptos" w:hAnsi="Aptos" w:cs="Calibri"/>
          <w:b w:val="1"/>
          <w:bCs w:val="1"/>
          <w:sz w:val="22"/>
          <w:szCs w:val="22"/>
        </w:rPr>
      </w:pPr>
    </w:p>
    <w:p xmlns:wp14="http://schemas.microsoft.com/office/word/2010/wordml" w:rsidRPr="00040088" w:rsidR="00F855D6" w:rsidP="00992CEE" w:rsidRDefault="00176AFA" w14:paraId="32CC4860" wp14:textId="77777777" wp14:noSpellErr="1">
      <w:pPr>
        <w:pStyle w:val="NormalWeb"/>
        <w:ind w:firstLine="720"/>
        <w:rPr>
          <w:rFonts w:ascii="Aptos" w:hAnsi="Aptos" w:eastAsia="Arial Unicode MS" w:cs="Calibri"/>
          <w:sz w:val="22"/>
          <w:szCs w:val="22"/>
        </w:rPr>
      </w:pPr>
      <w:r w:rsidRPr="27E827EE" w:rsidR="00176AFA">
        <w:rPr>
          <w:rFonts w:ascii="Aptos" w:hAnsi="Aptos" w:cs="Calibri"/>
          <w:sz w:val="22"/>
          <w:szCs w:val="22"/>
        </w:rPr>
        <w:t xml:space="preserve">Please see the </w:t>
      </w:r>
      <w:r w:rsidRPr="27E827EE" w:rsidR="00176AFA">
        <w:rPr>
          <w:rFonts w:ascii="Aptos" w:hAnsi="Aptos" w:cs="Calibri"/>
          <w:sz w:val="22"/>
          <w:szCs w:val="22"/>
          <w:u w:val="single"/>
        </w:rPr>
        <w:t xml:space="preserve">CAQH </w:t>
      </w:r>
      <w:r w:rsidRPr="27E827EE" w:rsidR="00205E92">
        <w:rPr>
          <w:rFonts w:ascii="Aptos" w:hAnsi="Aptos" w:cs="Calibri"/>
          <w:sz w:val="22"/>
          <w:szCs w:val="22"/>
          <w:u w:val="single"/>
        </w:rPr>
        <w:t>Instructions</w:t>
      </w:r>
      <w:r w:rsidRPr="27E827EE" w:rsidR="00176AFA">
        <w:rPr>
          <w:rFonts w:ascii="Aptos" w:hAnsi="Aptos" w:cs="Calibri"/>
          <w:sz w:val="22"/>
          <w:szCs w:val="22"/>
        </w:rPr>
        <w:t xml:space="preserve"> for JCMH specific information </w:t>
      </w:r>
      <w:r w:rsidRPr="27E827EE" w:rsidR="00201DBF">
        <w:rPr>
          <w:rFonts w:ascii="Aptos" w:hAnsi="Aptos" w:cs="Calibri"/>
          <w:sz w:val="22"/>
          <w:szCs w:val="22"/>
        </w:rPr>
        <w:t>to be</w:t>
      </w:r>
      <w:r w:rsidRPr="27E827EE" w:rsidR="00176AFA">
        <w:rPr>
          <w:rFonts w:ascii="Aptos" w:hAnsi="Aptos" w:cs="Calibri"/>
          <w:sz w:val="22"/>
          <w:szCs w:val="22"/>
        </w:rPr>
        <w:t xml:space="preserve"> enter</w:t>
      </w:r>
      <w:r w:rsidRPr="27E827EE" w:rsidR="00201DBF">
        <w:rPr>
          <w:rFonts w:ascii="Aptos" w:hAnsi="Aptos" w:cs="Calibri"/>
          <w:sz w:val="22"/>
          <w:szCs w:val="22"/>
        </w:rPr>
        <w:t>ed</w:t>
      </w:r>
      <w:r w:rsidRPr="27E827EE" w:rsidR="00176AFA">
        <w:rPr>
          <w:rFonts w:ascii="Aptos" w:hAnsi="Aptos" w:cs="Calibri"/>
          <w:sz w:val="22"/>
          <w:szCs w:val="22"/>
        </w:rPr>
        <w:t xml:space="preserve"> into CAQH. </w:t>
      </w:r>
      <w:r w:rsidRPr="27E827EE" w:rsidR="007C373D">
        <w:rPr>
          <w:rFonts w:ascii="Aptos" w:hAnsi="Aptos" w:cs="Calibri"/>
          <w:sz w:val="22"/>
          <w:szCs w:val="22"/>
        </w:rPr>
        <w:t xml:space="preserve">The </w:t>
      </w:r>
      <w:r w:rsidRPr="27E827EE" w:rsidR="00205E92">
        <w:rPr>
          <w:rFonts w:ascii="Aptos" w:hAnsi="Aptos" w:cs="Calibri"/>
          <w:sz w:val="22"/>
          <w:szCs w:val="22"/>
          <w:u w:val="single"/>
        </w:rPr>
        <w:t>Required Supporting Documents</w:t>
      </w:r>
      <w:r w:rsidRPr="27E827EE" w:rsidR="007C373D">
        <w:rPr>
          <w:rFonts w:ascii="Aptos" w:hAnsi="Aptos" w:cs="Calibri"/>
          <w:sz w:val="22"/>
          <w:szCs w:val="22"/>
        </w:rPr>
        <w:t xml:space="preserve"> </w:t>
      </w:r>
      <w:r w:rsidRPr="27E827EE" w:rsidR="00205E92">
        <w:rPr>
          <w:rFonts w:ascii="Aptos" w:hAnsi="Aptos" w:cs="Calibri"/>
          <w:sz w:val="22"/>
          <w:szCs w:val="22"/>
        </w:rPr>
        <w:t xml:space="preserve">file </w:t>
      </w:r>
      <w:r w:rsidRPr="27E827EE" w:rsidR="00201DBF">
        <w:rPr>
          <w:rFonts w:ascii="Aptos" w:hAnsi="Aptos" w:cs="Calibri"/>
          <w:sz w:val="22"/>
          <w:szCs w:val="22"/>
        </w:rPr>
        <w:t>provides a checklist of</w:t>
      </w:r>
      <w:r w:rsidRPr="27E827EE" w:rsidR="007C373D">
        <w:rPr>
          <w:rFonts w:ascii="Aptos" w:hAnsi="Aptos" w:cs="Calibri"/>
          <w:sz w:val="22"/>
          <w:szCs w:val="22"/>
        </w:rPr>
        <w:t xml:space="preserve"> </w:t>
      </w:r>
      <w:r w:rsidRPr="27E827EE" w:rsidR="00F855D6">
        <w:rPr>
          <w:rFonts w:ascii="Aptos" w:hAnsi="Aptos" w:cs="Calibri"/>
          <w:sz w:val="22"/>
          <w:szCs w:val="22"/>
        </w:rPr>
        <w:t>documents</w:t>
      </w:r>
      <w:r w:rsidRPr="27E827EE" w:rsidR="00205E92">
        <w:rPr>
          <w:rFonts w:ascii="Aptos" w:hAnsi="Aptos" w:cs="Calibri"/>
          <w:sz w:val="22"/>
          <w:szCs w:val="22"/>
        </w:rPr>
        <w:t xml:space="preserve"> that need to be uploaded to CAQH</w:t>
      </w:r>
      <w:r w:rsidRPr="27E827EE" w:rsidR="00F855D6">
        <w:rPr>
          <w:rFonts w:ascii="Aptos" w:hAnsi="Aptos" w:cs="Calibri"/>
          <w:sz w:val="22"/>
          <w:szCs w:val="22"/>
        </w:rPr>
        <w:t xml:space="preserve"> (</w:t>
      </w:r>
      <w:r w:rsidRPr="27E827EE" w:rsidR="00F855D6">
        <w:rPr>
          <w:rFonts w:ascii="Aptos" w:hAnsi="Aptos" w:cs="Calibri"/>
          <w:sz w:val="22"/>
          <w:szCs w:val="22"/>
        </w:rPr>
        <w:t>Resume</w:t>
      </w:r>
      <w:r w:rsidRPr="27E827EE" w:rsidR="00145795">
        <w:rPr>
          <w:rFonts w:ascii="Aptos" w:hAnsi="Aptos" w:cs="Calibri"/>
          <w:sz w:val="22"/>
          <w:szCs w:val="22"/>
        </w:rPr>
        <w:t xml:space="preserve">, </w:t>
      </w:r>
      <w:r w:rsidRPr="27E827EE" w:rsidR="00F855D6">
        <w:rPr>
          <w:rFonts w:ascii="Aptos" w:hAnsi="Aptos" w:eastAsia="Arial Unicode MS" w:cs="Calibri"/>
          <w:sz w:val="22"/>
          <w:szCs w:val="22"/>
        </w:rPr>
        <w:t>copy of license/s, military discharge papers, private liability insurance, etc.)</w:t>
      </w:r>
      <w:r w:rsidRPr="27E827EE" w:rsidR="007C373D">
        <w:rPr>
          <w:rFonts w:ascii="Aptos" w:hAnsi="Aptos" w:eastAsia="Arial Unicode MS" w:cs="Calibri"/>
          <w:sz w:val="22"/>
          <w:szCs w:val="22"/>
        </w:rPr>
        <w:t>.</w:t>
      </w:r>
      <w:r w:rsidRPr="27E827EE" w:rsidR="00F855D6">
        <w:rPr>
          <w:rFonts w:ascii="Aptos" w:hAnsi="Aptos" w:eastAsia="Arial Unicode MS" w:cs="Calibri"/>
          <w:sz w:val="22"/>
          <w:szCs w:val="22"/>
        </w:rPr>
        <w:t xml:space="preserve">  </w:t>
      </w:r>
      <w:r w:rsidRPr="27E827EE" w:rsidR="00205E92">
        <w:rPr>
          <w:rFonts w:ascii="Aptos" w:hAnsi="Aptos" w:eastAsia="Arial Unicode MS" w:cs="Calibri"/>
          <w:sz w:val="22"/>
          <w:szCs w:val="22"/>
        </w:rPr>
        <w:t>By uploading them into CAQH</w:t>
      </w:r>
      <w:r w:rsidRPr="27E827EE" w:rsidR="00F855D6">
        <w:rPr>
          <w:rFonts w:ascii="Aptos" w:hAnsi="Aptos" w:eastAsia="Arial Unicode MS" w:cs="Calibri"/>
          <w:sz w:val="22"/>
          <w:szCs w:val="22"/>
        </w:rPr>
        <w:t xml:space="preserve"> </w:t>
      </w:r>
      <w:r w:rsidRPr="27E827EE" w:rsidR="00A263BA">
        <w:rPr>
          <w:rFonts w:ascii="Aptos" w:hAnsi="Aptos" w:eastAsia="Arial Unicode MS" w:cs="Calibri"/>
          <w:sz w:val="22"/>
          <w:szCs w:val="22"/>
        </w:rPr>
        <w:t>we will be able to access them as part of your application</w:t>
      </w:r>
      <w:r w:rsidRPr="27E827EE" w:rsidR="00145795">
        <w:rPr>
          <w:rFonts w:ascii="Aptos" w:hAnsi="Aptos" w:eastAsia="Arial Unicode MS" w:cs="Calibri"/>
          <w:sz w:val="22"/>
          <w:szCs w:val="22"/>
        </w:rPr>
        <w:t>.</w:t>
      </w:r>
      <w:r w:rsidRPr="27E827EE" w:rsidR="00145795">
        <w:rPr>
          <w:rFonts w:ascii="Aptos" w:hAnsi="Aptos" w:eastAsia="Arial Unicode MS" w:cs="Calibri"/>
          <w:sz w:val="22"/>
          <w:szCs w:val="22"/>
        </w:rPr>
        <w:t xml:space="preserve">  </w:t>
      </w:r>
      <w:r w:rsidRPr="27E827EE" w:rsidR="00447145">
        <w:rPr>
          <w:rFonts w:ascii="Aptos" w:hAnsi="Aptos" w:eastAsia="Arial Unicode MS" w:cs="Calibri"/>
          <w:sz w:val="22"/>
          <w:szCs w:val="22"/>
          <w:highlight w:val="yellow"/>
        </w:rPr>
        <w:t>An expired or lapsed license may result in termination of employment.</w:t>
      </w:r>
    </w:p>
    <w:p w:rsidR="27E827EE" w:rsidP="27E827EE" w:rsidRDefault="27E827EE" w14:paraId="60DA07D3" w14:textId="6F53C198">
      <w:pPr>
        <w:pStyle w:val="NormalWeb"/>
        <w:ind w:firstLine="720"/>
        <w:rPr>
          <w:rFonts w:ascii="Aptos" w:hAnsi="Aptos" w:eastAsia="Arial Unicode MS" w:cs="Calibri"/>
          <w:sz w:val="22"/>
          <w:szCs w:val="22"/>
          <w:highlight w:val="yellow"/>
        </w:rPr>
      </w:pPr>
    </w:p>
    <w:p xmlns:wp14="http://schemas.microsoft.com/office/word/2010/wordml" w:rsidRPr="00040088" w:rsidR="00915BA1" w:rsidRDefault="00F855D6" w14:paraId="130CC325" wp14:textId="77777777" wp14:noSpellErr="1">
      <w:pPr>
        <w:pStyle w:val="NormalWeb"/>
        <w:rPr>
          <w:rFonts w:ascii="Aptos" w:hAnsi="Aptos" w:cs="Calibri"/>
          <w:b w:val="1"/>
          <w:bCs w:val="1"/>
          <w:sz w:val="22"/>
          <w:szCs w:val="22"/>
        </w:rPr>
      </w:pPr>
      <w:r w:rsidRPr="27E827EE" w:rsidR="00F855D6">
        <w:rPr>
          <w:rFonts w:ascii="Aptos" w:hAnsi="Aptos" w:cs="Calibri"/>
          <w:b w:val="1"/>
          <w:bCs w:val="1"/>
          <w:sz w:val="22"/>
          <w:szCs w:val="22"/>
        </w:rPr>
        <w:t xml:space="preserve"> </w:t>
      </w:r>
      <w:r>
        <w:tab/>
      </w:r>
      <w:r w:rsidRPr="27E827EE" w:rsidR="00915BA1">
        <w:rPr>
          <w:rFonts w:ascii="Aptos" w:hAnsi="Aptos" w:cs="Calibri"/>
          <w:b w:val="1"/>
          <w:bCs w:val="1"/>
          <w:sz w:val="22"/>
          <w:szCs w:val="22"/>
        </w:rPr>
        <w:t>When emailing Karen your CAQH # and supplemental forms, p</w:t>
      </w:r>
      <w:r w:rsidRPr="27E827EE" w:rsidR="00F855D6">
        <w:rPr>
          <w:rFonts w:ascii="Aptos" w:hAnsi="Aptos" w:cs="Calibri"/>
          <w:b w:val="1"/>
          <w:bCs w:val="1"/>
          <w:sz w:val="22"/>
          <w:szCs w:val="22"/>
        </w:rPr>
        <w:t xml:space="preserve">lease name the </w:t>
      </w:r>
      <w:r w:rsidRPr="27E827EE" w:rsidR="002B02AC">
        <w:rPr>
          <w:rFonts w:ascii="Aptos" w:hAnsi="Aptos" w:cs="Calibri"/>
          <w:b w:val="1"/>
          <w:bCs w:val="1"/>
          <w:sz w:val="22"/>
          <w:szCs w:val="22"/>
        </w:rPr>
        <w:t>document</w:t>
      </w:r>
      <w:r w:rsidRPr="27E827EE" w:rsidR="002A2827">
        <w:rPr>
          <w:rFonts w:ascii="Aptos" w:hAnsi="Aptos" w:cs="Calibri"/>
          <w:b w:val="1"/>
          <w:bCs w:val="1"/>
          <w:sz w:val="22"/>
          <w:szCs w:val="22"/>
        </w:rPr>
        <w:t xml:space="preserve">: </w:t>
      </w:r>
      <w:r w:rsidRPr="27E827EE" w:rsidR="00201DBF">
        <w:rPr>
          <w:rFonts w:ascii="Aptos" w:hAnsi="Aptos" w:cs="Calibri"/>
          <w:b w:val="1"/>
          <w:bCs w:val="1"/>
          <w:sz w:val="22"/>
          <w:szCs w:val="22"/>
        </w:rPr>
        <w:t>‘C</w:t>
      </w:r>
      <w:r w:rsidRPr="27E827EE" w:rsidR="00E11FB4">
        <w:rPr>
          <w:rFonts w:ascii="Aptos" w:hAnsi="Aptos" w:cs="Calibri"/>
          <w:b w:val="1"/>
          <w:bCs w:val="1"/>
          <w:sz w:val="22"/>
          <w:szCs w:val="22"/>
        </w:rPr>
        <w:t>urrent Year</w:t>
      </w:r>
      <w:r w:rsidRPr="27E827EE" w:rsidR="00201DBF">
        <w:rPr>
          <w:rFonts w:ascii="Aptos" w:hAnsi="Aptos" w:cs="Calibri"/>
          <w:b w:val="1"/>
          <w:bCs w:val="1"/>
          <w:sz w:val="22"/>
          <w:szCs w:val="22"/>
        </w:rPr>
        <w:t>’</w:t>
      </w:r>
      <w:r w:rsidRPr="27E827EE" w:rsidR="00F855D6">
        <w:rPr>
          <w:rFonts w:ascii="Aptos" w:hAnsi="Aptos" w:cs="Calibri"/>
          <w:b w:val="1"/>
          <w:bCs w:val="1"/>
          <w:sz w:val="22"/>
          <w:szCs w:val="22"/>
        </w:rPr>
        <w:t xml:space="preserve"> </w:t>
      </w:r>
      <w:r w:rsidRPr="27E827EE" w:rsidR="006006BC">
        <w:rPr>
          <w:rFonts w:ascii="Aptos" w:hAnsi="Aptos" w:cs="Calibri"/>
          <w:b w:val="1"/>
          <w:bCs w:val="1"/>
          <w:sz w:val="22"/>
          <w:szCs w:val="22"/>
        </w:rPr>
        <w:t>‘</w:t>
      </w:r>
      <w:r w:rsidRPr="27E827EE" w:rsidR="00F855D6">
        <w:rPr>
          <w:rFonts w:ascii="Aptos" w:hAnsi="Aptos" w:cs="Calibri"/>
          <w:b w:val="1"/>
          <w:bCs w:val="1"/>
          <w:sz w:val="22"/>
          <w:szCs w:val="22"/>
        </w:rPr>
        <w:t xml:space="preserve">Last </w:t>
      </w:r>
      <w:r w:rsidRPr="27E827EE" w:rsidR="003020D5">
        <w:rPr>
          <w:rFonts w:ascii="Aptos" w:hAnsi="Aptos" w:cs="Calibri"/>
          <w:b w:val="1"/>
          <w:bCs w:val="1"/>
          <w:sz w:val="22"/>
          <w:szCs w:val="22"/>
        </w:rPr>
        <w:t>Name</w:t>
      </w:r>
      <w:r w:rsidRPr="27E827EE" w:rsidR="006006BC">
        <w:rPr>
          <w:rFonts w:ascii="Aptos" w:hAnsi="Aptos" w:cs="Calibri"/>
          <w:b w:val="1"/>
          <w:bCs w:val="1"/>
          <w:sz w:val="22"/>
          <w:szCs w:val="22"/>
        </w:rPr>
        <w:t>’</w:t>
      </w:r>
      <w:r w:rsidRPr="27E827EE" w:rsidR="003020D5">
        <w:rPr>
          <w:rFonts w:ascii="Aptos" w:hAnsi="Aptos" w:cs="Calibri"/>
          <w:b w:val="1"/>
          <w:bCs w:val="1"/>
          <w:sz w:val="22"/>
          <w:szCs w:val="22"/>
        </w:rPr>
        <w:t xml:space="preserve"> </w:t>
      </w:r>
      <w:r w:rsidRPr="27E827EE" w:rsidR="006006BC">
        <w:rPr>
          <w:rFonts w:ascii="Aptos" w:hAnsi="Aptos" w:cs="Calibri"/>
          <w:b w:val="1"/>
          <w:bCs w:val="1"/>
          <w:sz w:val="22"/>
          <w:szCs w:val="22"/>
        </w:rPr>
        <w:t>‘</w:t>
      </w:r>
      <w:r w:rsidRPr="27E827EE" w:rsidR="003020D5">
        <w:rPr>
          <w:rFonts w:ascii="Aptos" w:hAnsi="Aptos" w:cs="Calibri"/>
          <w:b w:val="1"/>
          <w:bCs w:val="1"/>
          <w:sz w:val="22"/>
          <w:szCs w:val="22"/>
        </w:rPr>
        <w:t>First</w:t>
      </w:r>
      <w:r w:rsidRPr="27E827EE" w:rsidR="00F855D6">
        <w:rPr>
          <w:rFonts w:ascii="Aptos" w:hAnsi="Aptos" w:cs="Calibri"/>
          <w:b w:val="1"/>
          <w:bCs w:val="1"/>
          <w:sz w:val="22"/>
          <w:szCs w:val="22"/>
        </w:rPr>
        <w:t xml:space="preserve"> </w:t>
      </w:r>
      <w:r w:rsidRPr="27E827EE" w:rsidR="003020D5">
        <w:rPr>
          <w:rFonts w:ascii="Aptos" w:hAnsi="Aptos" w:cs="Calibri"/>
          <w:b w:val="1"/>
          <w:bCs w:val="1"/>
          <w:sz w:val="22"/>
          <w:szCs w:val="22"/>
        </w:rPr>
        <w:t>Name</w:t>
      </w:r>
      <w:r w:rsidRPr="27E827EE" w:rsidR="006006BC">
        <w:rPr>
          <w:rFonts w:ascii="Aptos" w:hAnsi="Aptos" w:cs="Calibri"/>
          <w:b w:val="1"/>
          <w:bCs w:val="1"/>
          <w:sz w:val="22"/>
          <w:szCs w:val="22"/>
        </w:rPr>
        <w:t>’</w:t>
      </w:r>
      <w:r w:rsidRPr="27E827EE" w:rsidR="003020D5">
        <w:rPr>
          <w:rFonts w:ascii="Aptos" w:hAnsi="Aptos" w:cs="Calibri"/>
          <w:b w:val="1"/>
          <w:bCs w:val="1"/>
          <w:sz w:val="22"/>
          <w:szCs w:val="22"/>
        </w:rPr>
        <w:t xml:space="preserve"> CO</w:t>
      </w:r>
      <w:r w:rsidRPr="27E827EE" w:rsidR="00F855D6">
        <w:rPr>
          <w:rFonts w:ascii="Aptos" w:hAnsi="Aptos" w:cs="Calibri"/>
          <w:b w:val="1"/>
          <w:bCs w:val="1"/>
          <w:sz w:val="22"/>
          <w:szCs w:val="22"/>
        </w:rPr>
        <w:t xml:space="preserve"> Credent</w:t>
      </w:r>
      <w:r w:rsidRPr="27E827EE" w:rsidR="006006BC">
        <w:rPr>
          <w:rFonts w:ascii="Aptos" w:hAnsi="Aptos" w:cs="Calibri"/>
          <w:b w:val="1"/>
          <w:bCs w:val="1"/>
          <w:sz w:val="22"/>
          <w:szCs w:val="22"/>
        </w:rPr>
        <w:t>ial</w:t>
      </w:r>
      <w:r w:rsidRPr="27E827EE" w:rsidR="00F855D6">
        <w:rPr>
          <w:rFonts w:ascii="Aptos" w:hAnsi="Aptos" w:cs="Calibri"/>
          <w:b w:val="1"/>
          <w:bCs w:val="1"/>
          <w:sz w:val="22"/>
          <w:szCs w:val="22"/>
        </w:rPr>
        <w:t xml:space="preserve"> Appl</w:t>
      </w:r>
      <w:r w:rsidRPr="27E827EE" w:rsidR="006006BC">
        <w:rPr>
          <w:rFonts w:ascii="Aptos" w:hAnsi="Aptos" w:cs="Calibri"/>
          <w:b w:val="1"/>
          <w:bCs w:val="1"/>
          <w:sz w:val="22"/>
          <w:szCs w:val="22"/>
        </w:rPr>
        <w:t>ication</w:t>
      </w:r>
      <w:r w:rsidRPr="27E827EE" w:rsidR="00F855D6">
        <w:rPr>
          <w:rFonts w:ascii="Aptos" w:hAnsi="Aptos" w:cs="Calibri"/>
          <w:b w:val="1"/>
          <w:bCs w:val="1"/>
          <w:sz w:val="22"/>
          <w:szCs w:val="22"/>
        </w:rPr>
        <w:t>.</w:t>
      </w:r>
      <w:r w:rsidRPr="27E827EE" w:rsidR="00036980">
        <w:rPr>
          <w:rFonts w:ascii="Aptos" w:hAnsi="Aptos" w:cs="Calibri"/>
          <w:b w:val="1"/>
          <w:bCs w:val="1"/>
          <w:sz w:val="22"/>
          <w:szCs w:val="22"/>
        </w:rPr>
        <w:t xml:space="preserve"> (</w:t>
      </w:r>
      <w:r w:rsidRPr="27E827EE" w:rsidR="00036980">
        <w:rPr>
          <w:rFonts w:ascii="Aptos" w:hAnsi="Aptos" w:cs="Calibri"/>
          <w:b w:val="1"/>
          <w:bCs w:val="1"/>
          <w:sz w:val="22"/>
          <w:szCs w:val="22"/>
        </w:rPr>
        <w:t>e.g.</w:t>
      </w:r>
      <w:r w:rsidRPr="27E827EE" w:rsidR="00036980">
        <w:rPr>
          <w:rFonts w:ascii="Aptos" w:hAnsi="Aptos" w:cs="Calibri"/>
          <w:b w:val="1"/>
          <w:bCs w:val="1"/>
          <w:sz w:val="22"/>
          <w:szCs w:val="22"/>
        </w:rPr>
        <w:t xml:space="preserve"> 2024 Hess Karen CO Credential Application)</w:t>
      </w:r>
    </w:p>
    <w:p w:rsidR="27E827EE" w:rsidP="27E827EE" w:rsidRDefault="27E827EE" w14:paraId="5BE2F2DE" w14:textId="0D0D9812">
      <w:pPr>
        <w:pStyle w:val="NormalWeb"/>
        <w:rPr>
          <w:rFonts w:ascii="Aptos" w:hAnsi="Aptos" w:cs="Calibri"/>
          <w:b w:val="1"/>
          <w:bCs w:val="1"/>
          <w:sz w:val="22"/>
          <w:szCs w:val="22"/>
        </w:rPr>
      </w:pPr>
    </w:p>
    <w:p xmlns:wp14="http://schemas.microsoft.com/office/word/2010/wordml" w:rsidRPr="00040088" w:rsidR="00036980" w:rsidP="00036980" w:rsidRDefault="00036980" w14:paraId="3D0AED5D" wp14:textId="77777777">
      <w:pPr>
        <w:pStyle w:val="NormalWeb"/>
        <w:jc w:val="center"/>
        <w:rPr>
          <w:rFonts w:ascii="Aptos" w:hAnsi="Aptos" w:cs="Calibri"/>
          <w:sz w:val="22"/>
          <w:szCs w:val="22"/>
          <w:u w:val="single"/>
        </w:rPr>
      </w:pPr>
      <w:r w:rsidRPr="27E827EE" w:rsidR="00036980">
        <w:rPr>
          <w:rFonts w:ascii="Aptos" w:hAnsi="Aptos" w:cs="Calibri"/>
          <w:b w:val="1"/>
          <w:bCs w:val="1"/>
          <w:sz w:val="22"/>
          <w:szCs w:val="22"/>
          <w:u w:val="single"/>
        </w:rPr>
        <w:t>CAQH Application Advisements</w:t>
      </w:r>
    </w:p>
    <w:p w:rsidR="5E285AD1" w:rsidP="5E285AD1" w:rsidRDefault="5E285AD1" w14:paraId="2DEA1A3C" w14:textId="375B416A">
      <w:pPr>
        <w:pStyle w:val="NormalWeb"/>
        <w:rPr>
          <w:rFonts w:ascii="Aptos" w:hAnsi="Aptos" w:cs="Calibri"/>
          <w:b w:val="1"/>
          <w:bCs w:val="1"/>
          <w:sz w:val="22"/>
          <w:szCs w:val="22"/>
        </w:rPr>
      </w:pPr>
    </w:p>
    <w:p xmlns:wp14="http://schemas.microsoft.com/office/word/2010/wordml" w:rsidRPr="00040088" w:rsidR="00F855D6" w:rsidRDefault="002A2827" w14:paraId="784C09D9" wp14:textId="77777777">
      <w:pPr>
        <w:pStyle w:val="NormalWeb"/>
        <w:rPr>
          <w:rFonts w:ascii="Aptos" w:hAnsi="Aptos" w:cs="Calibri"/>
          <w:color w:val="FF0000"/>
          <w:sz w:val="22"/>
          <w:szCs w:val="22"/>
        </w:rPr>
      </w:pPr>
      <w:r w:rsidRPr="27E827EE" w:rsidR="002A2827">
        <w:rPr>
          <w:rFonts w:ascii="Aptos" w:hAnsi="Aptos" w:cs="Calibri"/>
          <w:b w:val="1"/>
          <w:bCs w:val="1"/>
          <w:sz w:val="22"/>
          <w:szCs w:val="22"/>
        </w:rPr>
        <w:t>Profile (under Personal Information)</w:t>
      </w:r>
      <w:r w:rsidRPr="27E827EE" w:rsidR="00F855D6">
        <w:rPr>
          <w:rFonts w:ascii="Aptos" w:hAnsi="Aptos" w:cs="Calibri"/>
          <w:b w:val="1"/>
          <w:bCs w:val="1"/>
          <w:sz w:val="22"/>
          <w:szCs w:val="22"/>
        </w:rPr>
        <w:t xml:space="preserve"> – </w:t>
      </w:r>
      <w:r w:rsidRPr="27E827EE" w:rsidR="00F855D6">
        <w:rPr>
          <w:rFonts w:ascii="Aptos" w:hAnsi="Aptos" w:cs="Calibri"/>
          <w:sz w:val="22"/>
          <w:szCs w:val="22"/>
        </w:rPr>
        <w:t>asks for</w:t>
      </w:r>
      <w:r w:rsidRPr="27E827EE" w:rsidR="00201DBF">
        <w:rPr>
          <w:rFonts w:ascii="Aptos" w:hAnsi="Aptos" w:cs="Calibri"/>
          <w:sz w:val="22"/>
          <w:szCs w:val="22"/>
        </w:rPr>
        <w:t xml:space="preserve"> a National Provider Identifier</w:t>
      </w:r>
      <w:r w:rsidRPr="27E827EE" w:rsidR="00F855D6">
        <w:rPr>
          <w:rFonts w:ascii="Aptos" w:hAnsi="Aptos" w:cs="Calibri"/>
          <w:sz w:val="22"/>
          <w:szCs w:val="22"/>
        </w:rPr>
        <w:t xml:space="preserve"> </w:t>
      </w:r>
      <w:r w:rsidRPr="27E827EE" w:rsidR="00201DBF">
        <w:rPr>
          <w:rFonts w:ascii="Aptos" w:hAnsi="Aptos" w:cs="Calibri"/>
          <w:sz w:val="22"/>
          <w:szCs w:val="22"/>
        </w:rPr>
        <w:t>(</w:t>
      </w:r>
      <w:r w:rsidRPr="27E827EE" w:rsidR="003564D9">
        <w:rPr>
          <w:rFonts w:ascii="Aptos" w:hAnsi="Aptos" w:cs="Calibri"/>
          <w:sz w:val="22"/>
          <w:szCs w:val="22"/>
        </w:rPr>
        <w:t>NPI</w:t>
      </w:r>
      <w:r w:rsidRPr="27E827EE" w:rsidR="00201DBF">
        <w:rPr>
          <w:rFonts w:ascii="Aptos" w:hAnsi="Aptos" w:cs="Calibri"/>
          <w:sz w:val="22"/>
          <w:szCs w:val="22"/>
        </w:rPr>
        <w:t>)</w:t>
      </w:r>
      <w:r w:rsidRPr="27E827EE" w:rsidR="002A2827">
        <w:rPr>
          <w:rFonts w:ascii="Aptos" w:hAnsi="Aptos" w:cs="Calibri"/>
          <w:sz w:val="22"/>
          <w:szCs w:val="22"/>
        </w:rPr>
        <w:t xml:space="preserve">. </w:t>
      </w:r>
      <w:r w:rsidRPr="27E827EE" w:rsidR="00201DBF">
        <w:rPr>
          <w:rFonts w:ascii="Aptos" w:hAnsi="Aptos" w:cs="Calibri"/>
          <w:sz w:val="22"/>
          <w:szCs w:val="22"/>
        </w:rPr>
        <w:t xml:space="preserve">If you don’t have an NPI, it is a requirement. </w:t>
      </w:r>
      <w:r w:rsidRPr="27E827EE" w:rsidR="002A2827">
        <w:rPr>
          <w:rFonts w:ascii="Aptos" w:hAnsi="Aptos" w:cs="Calibri"/>
          <w:sz w:val="22"/>
          <w:szCs w:val="22"/>
        </w:rPr>
        <w:t xml:space="preserve">We have attached documents guiding you to </w:t>
      </w:r>
      <w:r w:rsidRPr="27E827EE" w:rsidR="00F855D6">
        <w:rPr>
          <w:rFonts w:ascii="Aptos" w:hAnsi="Aptos" w:cs="Calibri"/>
          <w:sz w:val="22"/>
          <w:szCs w:val="22"/>
        </w:rPr>
        <w:t>apply for your NPI</w:t>
      </w:r>
      <w:r w:rsidRPr="27E827EE" w:rsidR="00201DBF">
        <w:rPr>
          <w:rFonts w:ascii="Aptos" w:hAnsi="Aptos" w:cs="Calibri"/>
          <w:sz w:val="22"/>
          <w:szCs w:val="22"/>
        </w:rPr>
        <w:t>.</w:t>
      </w:r>
      <w:r w:rsidRPr="27E827EE" w:rsidR="002A2827">
        <w:rPr>
          <w:rFonts w:ascii="Aptos" w:hAnsi="Aptos" w:cs="Calibri"/>
          <w:sz w:val="22"/>
          <w:szCs w:val="22"/>
        </w:rPr>
        <w:t xml:space="preserve"> The CAQH website also has a link</w:t>
      </w:r>
      <w:r w:rsidRPr="27E827EE" w:rsidR="00201DBF">
        <w:rPr>
          <w:rFonts w:ascii="Aptos" w:hAnsi="Aptos" w:cs="Calibri"/>
          <w:sz w:val="22"/>
          <w:szCs w:val="22"/>
        </w:rPr>
        <w:t xml:space="preserve"> to NPPES NPI Registry, where this number will be entered on the application.</w:t>
      </w:r>
    </w:p>
    <w:p w:rsidR="27E827EE" w:rsidP="27E827EE" w:rsidRDefault="27E827EE" w14:paraId="764B6010" w14:textId="60704654">
      <w:pPr>
        <w:pStyle w:val="NormalWeb"/>
        <w:rPr>
          <w:rFonts w:ascii="Aptos" w:hAnsi="Aptos" w:cs="Calibri"/>
          <w:b w:val="1"/>
          <w:bCs w:val="1"/>
          <w:sz w:val="22"/>
          <w:szCs w:val="22"/>
        </w:rPr>
      </w:pPr>
    </w:p>
    <w:p xmlns:wp14="http://schemas.microsoft.com/office/word/2010/wordml" w:rsidRPr="00040088" w:rsidR="00F855D6" w:rsidRDefault="002A2827" w14:paraId="1E169696" wp14:textId="77777777">
      <w:pPr>
        <w:pStyle w:val="NormalWeb"/>
        <w:rPr>
          <w:rFonts w:ascii="Aptos" w:hAnsi="Aptos" w:cs="Calibri"/>
          <w:sz w:val="22"/>
          <w:szCs w:val="22"/>
        </w:rPr>
      </w:pPr>
      <w:r w:rsidRPr="27E827EE" w:rsidR="002A2827">
        <w:rPr>
          <w:rFonts w:ascii="Aptos" w:hAnsi="Aptos" w:cs="Calibri"/>
          <w:b w:val="1"/>
          <w:bCs w:val="1"/>
          <w:sz w:val="22"/>
          <w:szCs w:val="22"/>
        </w:rPr>
        <w:t>Certifications (under Specialties)</w:t>
      </w:r>
      <w:r w:rsidRPr="27E827EE" w:rsidR="00F855D6">
        <w:rPr>
          <w:rFonts w:ascii="Aptos" w:hAnsi="Aptos" w:cs="Calibri"/>
          <w:sz w:val="22"/>
          <w:szCs w:val="22"/>
        </w:rPr>
        <w:t xml:space="preserve"> - asks about several Certifications (Basic Life Support, CPR, </w:t>
      </w:r>
      <w:r w:rsidRPr="27E827EE" w:rsidR="00F855D6">
        <w:rPr>
          <w:rFonts w:ascii="Aptos" w:hAnsi="Aptos" w:cs="Calibri"/>
          <w:sz w:val="22"/>
          <w:szCs w:val="22"/>
        </w:rPr>
        <w:t>etc</w:t>
      </w:r>
      <w:r w:rsidRPr="27E827EE" w:rsidR="00F855D6">
        <w:rPr>
          <w:rFonts w:ascii="Aptos" w:hAnsi="Aptos" w:cs="Calibri"/>
          <w:sz w:val="22"/>
          <w:szCs w:val="22"/>
        </w:rPr>
        <w:t>…)</w:t>
      </w:r>
      <w:r w:rsidRPr="27E827EE" w:rsidR="002A2827">
        <w:rPr>
          <w:rFonts w:ascii="Aptos" w:hAnsi="Aptos" w:cs="Calibri"/>
          <w:sz w:val="22"/>
          <w:szCs w:val="22"/>
        </w:rPr>
        <w:t xml:space="preserve">. </w:t>
      </w:r>
      <w:r w:rsidRPr="27E827EE" w:rsidR="002A2827">
        <w:rPr>
          <w:rFonts w:ascii="Aptos" w:hAnsi="Aptos" w:cs="Calibri"/>
          <w:sz w:val="22"/>
          <w:szCs w:val="22"/>
        </w:rPr>
        <w:t xml:space="preserve">Please be sure to upload </w:t>
      </w:r>
      <w:r w:rsidRPr="27E827EE" w:rsidR="00F855D6">
        <w:rPr>
          <w:rFonts w:ascii="Aptos" w:hAnsi="Aptos" w:cs="Calibri"/>
          <w:sz w:val="22"/>
          <w:szCs w:val="22"/>
        </w:rPr>
        <w:t xml:space="preserve">any certifications </w:t>
      </w:r>
      <w:r w:rsidRPr="27E827EE" w:rsidR="00F855D6">
        <w:rPr>
          <w:rFonts w:ascii="Aptos" w:hAnsi="Aptos" w:cs="Calibri"/>
          <w:b w:val="1"/>
          <w:bCs w:val="1"/>
          <w:sz w:val="22"/>
          <w:szCs w:val="22"/>
        </w:rPr>
        <w:t>that are current</w:t>
      </w:r>
      <w:r w:rsidRPr="27E827EE" w:rsidR="002A2827">
        <w:rPr>
          <w:rFonts w:ascii="Aptos" w:hAnsi="Aptos" w:cs="Calibri"/>
          <w:sz w:val="22"/>
          <w:szCs w:val="22"/>
        </w:rPr>
        <w:t xml:space="preserve"> </w:t>
      </w:r>
      <w:r w:rsidRPr="27E827EE" w:rsidR="00201DBF">
        <w:rPr>
          <w:rFonts w:ascii="Aptos" w:hAnsi="Aptos" w:cs="Calibri"/>
          <w:sz w:val="22"/>
          <w:szCs w:val="22"/>
        </w:rPr>
        <w:t xml:space="preserve">and noted on your CAQH application </w:t>
      </w:r>
      <w:r w:rsidRPr="27E827EE" w:rsidR="002A2827">
        <w:rPr>
          <w:rFonts w:ascii="Aptos" w:hAnsi="Aptos" w:cs="Calibri"/>
          <w:sz w:val="22"/>
          <w:szCs w:val="22"/>
        </w:rPr>
        <w:t>under the Documents tab.</w:t>
      </w:r>
      <w:r w:rsidRPr="27E827EE" w:rsidR="00201DBF">
        <w:rPr>
          <w:rFonts w:ascii="Aptos" w:hAnsi="Aptos" w:cs="Calibri"/>
          <w:sz w:val="22"/>
          <w:szCs w:val="22"/>
        </w:rPr>
        <w:t xml:space="preserve"> </w:t>
      </w:r>
    </w:p>
    <w:p w:rsidR="27E827EE" w:rsidP="27E827EE" w:rsidRDefault="27E827EE" w14:paraId="39171A20" w14:textId="63A35FEC">
      <w:pPr>
        <w:pStyle w:val="NormalWeb"/>
        <w:rPr>
          <w:rFonts w:ascii="Aptos" w:hAnsi="Aptos" w:cs="Calibri"/>
          <w:sz w:val="22"/>
          <w:szCs w:val="22"/>
        </w:rPr>
      </w:pPr>
    </w:p>
    <w:p xmlns:wp14="http://schemas.microsoft.com/office/word/2010/wordml" w:rsidRPr="00040088" w:rsidR="00145795" w:rsidRDefault="002A2827" w14:paraId="0D088CE2" wp14:textId="77777777">
      <w:pPr>
        <w:pStyle w:val="NormalWeb"/>
        <w:rPr>
          <w:rFonts w:ascii="Aptos" w:hAnsi="Aptos" w:cs="Calibri"/>
          <w:sz w:val="22"/>
          <w:szCs w:val="22"/>
        </w:rPr>
      </w:pPr>
      <w:r w:rsidRPr="00040088">
        <w:rPr>
          <w:rFonts w:ascii="Aptos" w:hAnsi="Aptos" w:cs="Calibri"/>
          <w:b/>
          <w:bCs/>
          <w:sz w:val="22"/>
          <w:szCs w:val="22"/>
        </w:rPr>
        <w:t>Employment Information</w:t>
      </w:r>
      <w:r w:rsidRPr="00040088" w:rsidR="00F855D6">
        <w:rPr>
          <w:rFonts w:ascii="Aptos" w:hAnsi="Aptos" w:cs="Calibri"/>
          <w:sz w:val="22"/>
          <w:szCs w:val="22"/>
        </w:rPr>
        <w:t xml:space="preserve"> - please start by </w:t>
      </w:r>
      <w:r w:rsidRPr="00040088">
        <w:rPr>
          <w:rFonts w:ascii="Aptos" w:hAnsi="Aptos" w:cs="Calibri"/>
          <w:sz w:val="22"/>
          <w:szCs w:val="22"/>
        </w:rPr>
        <w:t>adding</w:t>
      </w:r>
      <w:r w:rsidRPr="00040088" w:rsidR="00F855D6">
        <w:rPr>
          <w:rFonts w:ascii="Aptos" w:hAnsi="Aptos" w:cs="Calibri"/>
          <w:sz w:val="22"/>
          <w:szCs w:val="22"/>
        </w:rPr>
        <w:t xml:space="preserve"> your current </w:t>
      </w:r>
      <w:r w:rsidRPr="00040088" w:rsidR="00B61015">
        <w:rPr>
          <w:rFonts w:ascii="Aptos" w:hAnsi="Aptos" w:cs="Calibri"/>
          <w:sz w:val="22"/>
          <w:szCs w:val="22"/>
        </w:rPr>
        <w:t>employment with</w:t>
      </w:r>
      <w:r w:rsidRPr="00040088" w:rsidR="00F855D6">
        <w:rPr>
          <w:rFonts w:ascii="Aptos" w:hAnsi="Aptos" w:cs="Calibri"/>
          <w:sz w:val="22"/>
          <w:szCs w:val="22"/>
        </w:rPr>
        <w:t xml:space="preserve"> JC</w:t>
      </w:r>
      <w:r w:rsidRPr="00040088" w:rsidR="00145795">
        <w:rPr>
          <w:rFonts w:ascii="Aptos" w:hAnsi="Aptos" w:cs="Calibri"/>
          <w:sz w:val="22"/>
          <w:szCs w:val="22"/>
        </w:rPr>
        <w:t>MH.</w:t>
      </w:r>
      <w:r w:rsidRPr="00040088" w:rsidR="00B61015">
        <w:rPr>
          <w:rFonts w:ascii="Aptos" w:hAnsi="Aptos" w:cs="Calibri"/>
          <w:sz w:val="22"/>
          <w:szCs w:val="22"/>
        </w:rPr>
        <w:t xml:space="preserve"> Continue listing previous </w:t>
      </w:r>
      <w:r w:rsidRPr="00040088" w:rsidR="00F855D6">
        <w:rPr>
          <w:rFonts w:ascii="Aptos" w:hAnsi="Aptos" w:cs="Calibri"/>
          <w:sz w:val="22"/>
          <w:szCs w:val="22"/>
        </w:rPr>
        <w:t xml:space="preserve">employers’ info in </w:t>
      </w:r>
      <w:r w:rsidRPr="00040088" w:rsidR="00145795">
        <w:rPr>
          <w:rFonts w:ascii="Aptos" w:hAnsi="Aptos" w:cs="Calibri"/>
          <w:sz w:val="22"/>
          <w:szCs w:val="22"/>
        </w:rPr>
        <w:t xml:space="preserve">reverse </w:t>
      </w:r>
      <w:r w:rsidRPr="00040088" w:rsidR="00F855D6">
        <w:rPr>
          <w:rFonts w:ascii="Aptos" w:hAnsi="Aptos" w:cs="Calibri"/>
          <w:sz w:val="22"/>
          <w:szCs w:val="22"/>
        </w:rPr>
        <w:t xml:space="preserve">chronological order, </w:t>
      </w:r>
      <w:r w:rsidRPr="00040088" w:rsidR="00145795">
        <w:rPr>
          <w:rFonts w:ascii="Aptos" w:hAnsi="Aptos" w:cs="Calibri"/>
          <w:sz w:val="22"/>
          <w:szCs w:val="22"/>
        </w:rPr>
        <w:t xml:space="preserve">starting from most recent going back </w:t>
      </w:r>
      <w:r w:rsidRPr="00040088" w:rsidR="00B61015">
        <w:rPr>
          <w:rFonts w:ascii="Aptos" w:hAnsi="Aptos" w:cs="Calibri"/>
          <w:b/>
          <w:sz w:val="22"/>
          <w:szCs w:val="22"/>
        </w:rPr>
        <w:t>10</w:t>
      </w:r>
      <w:r w:rsidRPr="00040088" w:rsidR="00145795">
        <w:rPr>
          <w:rFonts w:ascii="Aptos" w:hAnsi="Aptos" w:cs="Calibri"/>
          <w:sz w:val="22"/>
          <w:szCs w:val="22"/>
        </w:rPr>
        <w:t xml:space="preserve"> years.</w:t>
      </w:r>
    </w:p>
    <w:p xmlns:wp14="http://schemas.microsoft.com/office/word/2010/wordml" w:rsidRPr="00040088" w:rsidR="00F855D6" w:rsidP="00992CEE" w:rsidRDefault="00B61015" w14:paraId="34F41773" wp14:textId="77777777" wp14:noSpellErr="1">
      <w:pPr>
        <w:pStyle w:val="NormalWeb"/>
        <w:ind w:firstLine="720"/>
        <w:rPr>
          <w:rFonts w:ascii="Aptos" w:hAnsi="Aptos" w:cs="Calibri"/>
          <w:sz w:val="22"/>
          <w:szCs w:val="22"/>
        </w:rPr>
      </w:pPr>
      <w:r w:rsidRPr="27E827EE" w:rsidR="00B61015">
        <w:rPr>
          <w:rFonts w:ascii="Aptos" w:hAnsi="Aptos" w:cs="Calibri"/>
          <w:sz w:val="22"/>
          <w:szCs w:val="22"/>
        </w:rPr>
        <w:t>**</w:t>
      </w:r>
      <w:r w:rsidRPr="27E827EE" w:rsidR="00F855D6">
        <w:rPr>
          <w:rFonts w:ascii="Aptos" w:hAnsi="Aptos" w:cs="Calibri"/>
          <w:sz w:val="22"/>
          <w:szCs w:val="22"/>
        </w:rPr>
        <w:t xml:space="preserve">If your employment history has any </w:t>
      </w:r>
      <w:r w:rsidRPr="27E827EE" w:rsidR="00F855D6">
        <w:rPr>
          <w:rFonts w:ascii="Aptos" w:hAnsi="Aptos" w:cs="Calibri"/>
          <w:b w:val="1"/>
          <w:bCs w:val="1"/>
          <w:sz w:val="22"/>
          <w:szCs w:val="22"/>
        </w:rPr>
        <w:t>time gaps</w:t>
      </w:r>
      <w:r w:rsidRPr="27E827EE" w:rsidR="00B61015">
        <w:rPr>
          <w:rFonts w:ascii="Aptos" w:hAnsi="Aptos" w:cs="Calibri"/>
          <w:b w:val="1"/>
          <w:bCs w:val="1"/>
          <w:sz w:val="22"/>
          <w:szCs w:val="22"/>
        </w:rPr>
        <w:t xml:space="preserve"> of</w:t>
      </w:r>
      <w:r w:rsidRPr="27E827EE" w:rsidR="00F855D6">
        <w:rPr>
          <w:rFonts w:ascii="Aptos" w:hAnsi="Aptos" w:cs="Calibri"/>
          <w:b w:val="1"/>
          <w:bCs w:val="1"/>
          <w:sz w:val="22"/>
          <w:szCs w:val="22"/>
        </w:rPr>
        <w:t xml:space="preserve"> </w:t>
      </w:r>
      <w:r w:rsidRPr="27E827EE" w:rsidR="000D0046">
        <w:rPr>
          <w:rFonts w:ascii="Aptos" w:hAnsi="Aptos" w:cs="Calibri"/>
          <w:b w:val="1"/>
          <w:bCs w:val="1"/>
          <w:sz w:val="22"/>
          <w:szCs w:val="22"/>
        </w:rPr>
        <w:t>6 months or greater</w:t>
      </w:r>
      <w:r w:rsidRPr="27E827EE" w:rsidR="00F855D6">
        <w:rPr>
          <w:rFonts w:ascii="Aptos" w:hAnsi="Aptos" w:cs="Calibri"/>
          <w:b w:val="1"/>
          <w:bCs w:val="1"/>
          <w:sz w:val="22"/>
          <w:szCs w:val="22"/>
        </w:rPr>
        <w:t xml:space="preserve"> between jobs</w:t>
      </w:r>
      <w:r w:rsidRPr="27E827EE" w:rsidR="00F855D6">
        <w:rPr>
          <w:rFonts w:ascii="Aptos" w:hAnsi="Aptos" w:cs="Calibri"/>
          <w:sz w:val="22"/>
          <w:szCs w:val="22"/>
        </w:rPr>
        <w:t xml:space="preserve">, please send an email to </w:t>
      </w:r>
      <w:hyperlink r:id="R66bb4495be174b2e">
        <w:r w:rsidRPr="27E827EE" w:rsidR="002B02AC">
          <w:rPr>
            <w:rStyle w:val="Hyperlink"/>
            <w:rFonts w:ascii="Aptos" w:hAnsi="Aptos" w:cs="Calibri"/>
            <w:sz w:val="22"/>
            <w:szCs w:val="22"/>
          </w:rPr>
          <w:t>karenhe@jcmh.org</w:t>
        </w:r>
      </w:hyperlink>
      <w:r w:rsidRPr="27E827EE" w:rsidR="00087463">
        <w:rPr>
          <w:rFonts w:ascii="Aptos" w:hAnsi="Aptos" w:cs="Calibri"/>
          <w:sz w:val="22"/>
          <w:szCs w:val="22"/>
        </w:rPr>
        <w:t xml:space="preserve"> with a brief</w:t>
      </w:r>
      <w:r w:rsidRPr="27E827EE" w:rsidR="00F855D6">
        <w:rPr>
          <w:rFonts w:ascii="Aptos" w:hAnsi="Aptos" w:cs="Calibri"/>
          <w:sz w:val="22"/>
          <w:szCs w:val="22"/>
        </w:rPr>
        <w:t xml:space="preserve"> explanation of what you did during the time gap. </w:t>
      </w:r>
      <w:r w:rsidRPr="27E827EE" w:rsidR="00145795">
        <w:rPr>
          <w:rFonts w:ascii="Aptos" w:hAnsi="Aptos" w:cs="Calibri"/>
          <w:sz w:val="22"/>
          <w:szCs w:val="22"/>
        </w:rPr>
        <w:t>Be sure to include all dates</w:t>
      </w:r>
      <w:r w:rsidRPr="27E827EE" w:rsidR="00145795">
        <w:rPr>
          <w:rFonts w:ascii="Aptos" w:hAnsi="Aptos" w:cs="Calibri"/>
          <w:sz w:val="22"/>
          <w:szCs w:val="22"/>
        </w:rPr>
        <w:t xml:space="preserve">.  </w:t>
      </w:r>
      <w:r w:rsidRPr="27E827EE" w:rsidR="00F855D6">
        <w:rPr>
          <w:rFonts w:ascii="Aptos" w:hAnsi="Aptos" w:cs="Calibri"/>
          <w:sz w:val="22"/>
          <w:szCs w:val="22"/>
        </w:rPr>
        <w:t xml:space="preserve"> The </w:t>
      </w:r>
      <w:r w:rsidRPr="27E827EE" w:rsidR="007E1E0F">
        <w:rPr>
          <w:rFonts w:ascii="Aptos" w:hAnsi="Aptos" w:cs="Calibri"/>
          <w:sz w:val="22"/>
          <w:szCs w:val="22"/>
        </w:rPr>
        <w:t xml:space="preserve">Credentialing </w:t>
      </w:r>
      <w:r w:rsidRPr="27E827EE" w:rsidR="00F855D6">
        <w:rPr>
          <w:rFonts w:ascii="Aptos" w:hAnsi="Aptos" w:cs="Calibri"/>
          <w:sz w:val="22"/>
          <w:szCs w:val="22"/>
        </w:rPr>
        <w:t xml:space="preserve">Committee reviews work history very carefully and all time during the last </w:t>
      </w:r>
      <w:r w:rsidRPr="27E827EE" w:rsidR="00B61015">
        <w:rPr>
          <w:rFonts w:ascii="Aptos" w:hAnsi="Aptos" w:cs="Calibri"/>
          <w:sz w:val="22"/>
          <w:szCs w:val="22"/>
        </w:rPr>
        <w:t>10</w:t>
      </w:r>
      <w:r w:rsidRPr="27E827EE" w:rsidR="00F855D6">
        <w:rPr>
          <w:rFonts w:ascii="Aptos" w:hAnsi="Aptos" w:cs="Calibri"/>
          <w:sz w:val="22"/>
          <w:szCs w:val="22"/>
        </w:rPr>
        <w:t xml:space="preserve"> years must be accounted for – including any military experience, public health service and/or college/university </w:t>
      </w:r>
      <w:r w:rsidRPr="27E827EE" w:rsidR="00F855D6">
        <w:rPr>
          <w:rFonts w:ascii="Aptos" w:hAnsi="Aptos" w:cs="Calibri"/>
          <w:sz w:val="22"/>
          <w:szCs w:val="22"/>
        </w:rPr>
        <w:t>attendance.</w:t>
      </w:r>
      <w:r w:rsidRPr="27E827EE" w:rsidR="00B61015">
        <w:rPr>
          <w:rFonts w:ascii="Aptos" w:hAnsi="Aptos" w:cs="Calibri"/>
          <w:sz w:val="22"/>
          <w:szCs w:val="22"/>
        </w:rPr>
        <w:t>*</w:t>
      </w:r>
      <w:r w:rsidRPr="27E827EE" w:rsidR="00B61015">
        <w:rPr>
          <w:rFonts w:ascii="Aptos" w:hAnsi="Aptos" w:cs="Calibri"/>
          <w:sz w:val="22"/>
          <w:szCs w:val="22"/>
        </w:rPr>
        <w:t>*</w:t>
      </w:r>
    </w:p>
    <w:p w:rsidR="27E827EE" w:rsidP="27E827EE" w:rsidRDefault="27E827EE" w14:paraId="341AA7A2" w14:textId="233AF2DD">
      <w:pPr>
        <w:pStyle w:val="NormalWeb"/>
        <w:ind w:firstLine="720"/>
        <w:rPr>
          <w:rFonts w:ascii="Aptos" w:hAnsi="Aptos" w:cs="Calibri"/>
          <w:sz w:val="22"/>
          <w:szCs w:val="22"/>
        </w:rPr>
      </w:pPr>
    </w:p>
    <w:p xmlns:wp14="http://schemas.microsoft.com/office/word/2010/wordml" w:rsidRPr="00040088" w:rsidR="00F855D6" w:rsidP="00895D64" w:rsidRDefault="00197CF3" w14:paraId="07906BE9" wp14:textId="77777777">
      <w:pPr>
        <w:rPr>
          <w:rFonts w:ascii="Aptos" w:hAnsi="Aptos" w:cs="Calibri"/>
          <w:b/>
          <w:bCs/>
          <w:sz w:val="22"/>
          <w:szCs w:val="22"/>
        </w:rPr>
      </w:pPr>
      <w:r w:rsidRPr="27E827EE" w:rsidR="00197CF3">
        <w:rPr>
          <w:rFonts w:ascii="Aptos" w:hAnsi="Aptos" w:cs="Calibri"/>
          <w:b w:val="1"/>
          <w:bCs w:val="1"/>
          <w:sz w:val="22"/>
          <w:szCs w:val="22"/>
        </w:rPr>
        <w:t xml:space="preserve">Disclosures - </w:t>
      </w:r>
      <w:r w:rsidRPr="27E827EE" w:rsidR="00895D64">
        <w:rPr>
          <w:rFonts w:ascii="Aptos" w:hAnsi="Aptos" w:cs="Calibri"/>
          <w:b w:val="1"/>
          <w:bCs w:val="1"/>
          <w:sz w:val="22"/>
          <w:szCs w:val="22"/>
          <w:highlight w:val="yellow"/>
        </w:rPr>
        <w:t>Please pay special attention to the</w:t>
      </w:r>
      <w:r w:rsidRPr="27E827EE" w:rsidR="00197CF3">
        <w:rPr>
          <w:rFonts w:ascii="Aptos" w:hAnsi="Aptos" w:cs="Calibri"/>
          <w:b w:val="1"/>
          <w:bCs w:val="1"/>
          <w:sz w:val="22"/>
          <w:szCs w:val="22"/>
          <w:highlight w:val="yellow"/>
        </w:rPr>
        <w:t xml:space="preserve"> </w:t>
      </w:r>
      <w:r w:rsidRPr="27E827EE" w:rsidR="00895D64">
        <w:rPr>
          <w:rFonts w:ascii="Aptos" w:hAnsi="Aptos" w:cs="Calibri"/>
          <w:b w:val="1"/>
          <w:bCs w:val="1"/>
          <w:sz w:val="22"/>
          <w:szCs w:val="22"/>
          <w:highlight w:val="yellow"/>
        </w:rPr>
        <w:t>question F and G</w:t>
      </w:r>
      <w:r w:rsidRPr="27E827EE" w:rsidR="00895D64">
        <w:rPr>
          <w:rFonts w:ascii="Aptos" w:hAnsi="Aptos" w:cs="Calibri"/>
          <w:b w:val="1"/>
          <w:bCs w:val="1"/>
          <w:sz w:val="22"/>
          <w:szCs w:val="22"/>
        </w:rPr>
        <w:t>.  Question F must be answered “yes” if you have felony and/or misdemeanors, currently, or anytime in your past.  Question G must be answered “yes” if you have any of the specific felonies and/or misdemeanors  (as outlined in Question G) currently, or anytime in your past</w:t>
      </w:r>
      <w:r w:rsidRPr="27E827EE" w:rsidR="000A1BC5">
        <w:rPr>
          <w:rFonts w:ascii="Aptos" w:hAnsi="Aptos" w:cs="Calibri"/>
          <w:sz w:val="22"/>
          <w:szCs w:val="22"/>
        </w:rPr>
        <w:t>.</w:t>
      </w:r>
      <w:r w:rsidRPr="27E827EE" w:rsidR="00895D64">
        <w:rPr>
          <w:rFonts w:ascii="Aptos" w:hAnsi="Aptos" w:cs="Calibri"/>
          <w:sz w:val="22"/>
          <w:szCs w:val="22"/>
        </w:rPr>
        <w:t xml:space="preserve"> </w:t>
      </w:r>
      <w:r w:rsidRPr="27E827EE" w:rsidR="000A1BC5">
        <w:rPr>
          <w:rFonts w:ascii="Aptos" w:hAnsi="Aptos" w:cs="Calibri"/>
          <w:sz w:val="22"/>
          <w:szCs w:val="22"/>
        </w:rPr>
        <w:t xml:space="preserve"> If you answer “yes” to any of the questions you must provide an explanation.</w:t>
      </w:r>
    </w:p>
    <w:p w:rsidR="27E827EE" w:rsidP="27E827EE" w:rsidRDefault="27E827EE" w14:paraId="22CF5F91" w14:textId="71C5BC66">
      <w:pPr>
        <w:pStyle w:val="NormalWeb"/>
        <w:rPr>
          <w:rFonts w:ascii="Aptos" w:hAnsi="Aptos" w:cs="Calibri"/>
          <w:b w:val="1"/>
          <w:bCs w:val="1"/>
          <w:sz w:val="22"/>
          <w:szCs w:val="22"/>
        </w:rPr>
      </w:pPr>
    </w:p>
    <w:p xmlns:wp14="http://schemas.microsoft.com/office/word/2010/wordml" w:rsidRPr="00040088" w:rsidR="00F855D6" w:rsidRDefault="00564244" w14:paraId="75EF5C86" wp14:textId="77777777" wp14:noSpellErr="1">
      <w:pPr>
        <w:pStyle w:val="NormalWeb"/>
        <w:rPr>
          <w:rFonts w:ascii="Aptos" w:hAnsi="Aptos" w:cs="Calibri"/>
          <w:sz w:val="22"/>
          <w:szCs w:val="22"/>
        </w:rPr>
      </w:pPr>
      <w:r w:rsidRPr="54AF30AB" w:rsidR="00564244">
        <w:rPr>
          <w:rFonts w:ascii="Aptos" w:hAnsi="Aptos" w:cs="Calibri"/>
          <w:b w:val="1"/>
          <w:bCs w:val="1"/>
          <w:sz w:val="22"/>
          <w:szCs w:val="22"/>
        </w:rPr>
        <w:t xml:space="preserve">Health Status (under Disclosures) </w:t>
      </w:r>
      <w:r w:rsidRPr="54AF30AB" w:rsidR="00F855D6">
        <w:rPr>
          <w:rFonts w:ascii="Aptos" w:hAnsi="Aptos" w:cs="Calibri"/>
          <w:sz w:val="22"/>
          <w:szCs w:val="22"/>
        </w:rPr>
        <w:t xml:space="preserve">- asks about </w:t>
      </w:r>
      <w:r w:rsidRPr="54AF30AB" w:rsidR="00F855D6">
        <w:rPr>
          <w:rFonts w:ascii="Aptos" w:hAnsi="Aptos" w:cs="Calibri"/>
          <w:sz w:val="22"/>
          <w:szCs w:val="22"/>
        </w:rPr>
        <w:t>TB test</w:t>
      </w:r>
      <w:r w:rsidRPr="54AF30AB" w:rsidR="00564244">
        <w:rPr>
          <w:rFonts w:ascii="Aptos" w:hAnsi="Aptos" w:cs="Calibri"/>
          <w:sz w:val="22"/>
          <w:szCs w:val="22"/>
        </w:rPr>
        <w:t>ing</w:t>
      </w:r>
      <w:r w:rsidRPr="54AF30AB" w:rsidR="00564244">
        <w:rPr>
          <w:rFonts w:ascii="Aptos" w:hAnsi="Aptos" w:cs="Calibri"/>
          <w:sz w:val="22"/>
          <w:szCs w:val="22"/>
        </w:rPr>
        <w:t>.</w:t>
      </w:r>
      <w:r w:rsidRPr="54AF30AB" w:rsidR="00F855D6">
        <w:rPr>
          <w:rFonts w:ascii="Aptos" w:hAnsi="Aptos" w:cs="Calibri"/>
          <w:sz w:val="22"/>
          <w:szCs w:val="22"/>
        </w:rPr>
        <w:t xml:space="preserve"> </w:t>
      </w:r>
      <w:r w:rsidRPr="54AF30AB" w:rsidR="00564244">
        <w:rPr>
          <w:rFonts w:ascii="Aptos" w:hAnsi="Aptos" w:cs="Calibri"/>
          <w:sz w:val="22"/>
          <w:szCs w:val="22"/>
        </w:rPr>
        <w:t>I</w:t>
      </w:r>
      <w:r w:rsidRPr="54AF30AB" w:rsidR="00F855D6">
        <w:rPr>
          <w:rFonts w:ascii="Aptos" w:hAnsi="Aptos" w:cs="Calibri"/>
          <w:sz w:val="22"/>
          <w:szCs w:val="22"/>
        </w:rPr>
        <w:t xml:space="preserve">f </w:t>
      </w:r>
      <w:r w:rsidRPr="54AF30AB" w:rsidR="00BA75E4">
        <w:rPr>
          <w:rFonts w:ascii="Aptos" w:hAnsi="Aptos" w:cs="Calibri"/>
          <w:sz w:val="22"/>
          <w:szCs w:val="22"/>
        </w:rPr>
        <w:t>you are in direct client care</w:t>
      </w:r>
      <w:r w:rsidRPr="54AF30AB" w:rsidR="00F855D6">
        <w:rPr>
          <w:rFonts w:ascii="Aptos" w:hAnsi="Aptos" w:cs="Calibri"/>
          <w:sz w:val="22"/>
          <w:szCs w:val="22"/>
        </w:rPr>
        <w:t xml:space="preserve">, </w:t>
      </w:r>
      <w:r w:rsidRPr="54AF30AB" w:rsidR="00BA75E4">
        <w:rPr>
          <w:rFonts w:ascii="Aptos" w:hAnsi="Aptos" w:cs="Calibri"/>
          <w:sz w:val="22"/>
          <w:szCs w:val="22"/>
        </w:rPr>
        <w:t xml:space="preserve">JCMH </w:t>
      </w:r>
      <w:r w:rsidRPr="54AF30AB" w:rsidR="00BA75E4">
        <w:rPr>
          <w:rFonts w:ascii="Aptos" w:hAnsi="Aptos" w:cs="Calibri"/>
          <w:sz w:val="22"/>
          <w:szCs w:val="22"/>
        </w:rPr>
        <w:t>requires</w:t>
      </w:r>
      <w:r w:rsidRPr="54AF30AB" w:rsidR="00BA75E4">
        <w:rPr>
          <w:rFonts w:ascii="Aptos" w:hAnsi="Aptos" w:cs="Calibri"/>
          <w:sz w:val="22"/>
          <w:szCs w:val="22"/>
        </w:rPr>
        <w:t xml:space="preserve"> TB testing within the past 12 months</w:t>
      </w:r>
      <w:r w:rsidRPr="54AF30AB" w:rsidR="00F855D6">
        <w:rPr>
          <w:rFonts w:ascii="Aptos" w:hAnsi="Aptos" w:cs="Calibri"/>
          <w:sz w:val="22"/>
          <w:szCs w:val="22"/>
        </w:rPr>
        <w:t xml:space="preserve">. If </w:t>
      </w:r>
      <w:r w:rsidRPr="54AF30AB" w:rsidR="00F855D6">
        <w:rPr>
          <w:rFonts w:ascii="Aptos" w:hAnsi="Aptos" w:cs="Calibri"/>
          <w:sz w:val="22"/>
          <w:szCs w:val="22"/>
        </w:rPr>
        <w:t>you’ve</w:t>
      </w:r>
      <w:r w:rsidRPr="54AF30AB" w:rsidR="00F855D6">
        <w:rPr>
          <w:rFonts w:ascii="Aptos" w:hAnsi="Aptos" w:cs="Calibri"/>
          <w:sz w:val="22"/>
          <w:szCs w:val="22"/>
        </w:rPr>
        <w:t xml:space="preserve"> had </w:t>
      </w:r>
      <w:r w:rsidRPr="54AF30AB" w:rsidR="00F855D6">
        <w:rPr>
          <w:rFonts w:ascii="Aptos" w:hAnsi="Aptos" w:cs="Calibri"/>
          <w:sz w:val="22"/>
          <w:szCs w:val="22"/>
        </w:rPr>
        <w:t>a previous</w:t>
      </w:r>
      <w:r w:rsidRPr="54AF30AB" w:rsidR="00F855D6">
        <w:rPr>
          <w:rFonts w:ascii="Aptos" w:hAnsi="Aptos" w:cs="Calibri"/>
          <w:sz w:val="22"/>
          <w:szCs w:val="22"/>
        </w:rPr>
        <w:t xml:space="preserve"> TB tes</w:t>
      </w:r>
      <w:r w:rsidRPr="54AF30AB" w:rsidR="000D0046">
        <w:rPr>
          <w:rFonts w:ascii="Aptos" w:hAnsi="Aptos" w:cs="Calibri"/>
          <w:sz w:val="22"/>
          <w:szCs w:val="22"/>
        </w:rPr>
        <w:t xml:space="preserve">t </w:t>
      </w:r>
      <w:r w:rsidRPr="54AF30AB" w:rsidR="00145795">
        <w:rPr>
          <w:rFonts w:ascii="Aptos" w:hAnsi="Aptos" w:cs="Calibri"/>
          <w:sz w:val="22"/>
          <w:szCs w:val="22"/>
        </w:rPr>
        <w:t>within the last year you must</w:t>
      </w:r>
      <w:r w:rsidRPr="54AF30AB" w:rsidR="000D0046">
        <w:rPr>
          <w:rFonts w:ascii="Aptos" w:hAnsi="Aptos" w:cs="Calibri"/>
          <w:sz w:val="22"/>
          <w:szCs w:val="22"/>
        </w:rPr>
        <w:t xml:space="preserve"> </w:t>
      </w:r>
      <w:r w:rsidRPr="54AF30AB" w:rsidR="00564244">
        <w:rPr>
          <w:rFonts w:ascii="Aptos" w:hAnsi="Aptos" w:cs="Calibri"/>
          <w:sz w:val="22"/>
          <w:szCs w:val="22"/>
        </w:rPr>
        <w:t>upload</w:t>
      </w:r>
      <w:r w:rsidRPr="54AF30AB" w:rsidR="000D0046">
        <w:rPr>
          <w:rFonts w:ascii="Aptos" w:hAnsi="Aptos" w:cs="Calibri"/>
          <w:sz w:val="22"/>
          <w:szCs w:val="22"/>
        </w:rPr>
        <w:t xml:space="preserve"> a copy of the results</w:t>
      </w:r>
      <w:r w:rsidRPr="54AF30AB" w:rsidR="000D0046">
        <w:rPr>
          <w:rFonts w:ascii="Aptos" w:hAnsi="Aptos" w:cs="Calibri"/>
          <w:sz w:val="22"/>
          <w:szCs w:val="22"/>
        </w:rPr>
        <w:t xml:space="preserve">.  </w:t>
      </w:r>
      <w:r w:rsidRPr="54AF30AB" w:rsidR="000D0046">
        <w:rPr>
          <w:rFonts w:ascii="Aptos" w:hAnsi="Aptos" w:cs="Calibri"/>
          <w:sz w:val="22"/>
          <w:szCs w:val="22"/>
        </w:rPr>
        <w:t xml:space="preserve">If you </w:t>
      </w:r>
      <w:r w:rsidRPr="54AF30AB" w:rsidR="00145795">
        <w:rPr>
          <w:rFonts w:ascii="Aptos" w:hAnsi="Aptos" w:cs="Calibri"/>
          <w:sz w:val="22"/>
          <w:szCs w:val="22"/>
        </w:rPr>
        <w:t xml:space="preserve">have </w:t>
      </w:r>
      <w:r w:rsidRPr="54AF30AB" w:rsidR="000D0046">
        <w:rPr>
          <w:rFonts w:ascii="Aptos" w:hAnsi="Aptos" w:cs="Calibri"/>
          <w:sz w:val="22"/>
          <w:szCs w:val="22"/>
        </w:rPr>
        <w:t xml:space="preserve">had </w:t>
      </w:r>
      <w:r w:rsidRPr="54AF30AB" w:rsidR="000D0046">
        <w:rPr>
          <w:rFonts w:ascii="Aptos" w:hAnsi="Aptos" w:cs="Calibri"/>
          <w:sz w:val="22"/>
          <w:szCs w:val="22"/>
        </w:rPr>
        <w:t>a previous</w:t>
      </w:r>
      <w:r w:rsidRPr="54AF30AB" w:rsidR="000D0046">
        <w:rPr>
          <w:rFonts w:ascii="Aptos" w:hAnsi="Aptos" w:cs="Calibri"/>
          <w:sz w:val="22"/>
          <w:szCs w:val="22"/>
        </w:rPr>
        <w:t xml:space="preserve"> TB infection or symptoms you must provide a current chest x-ray.</w:t>
      </w:r>
      <w:r w:rsidRPr="54AF30AB" w:rsidR="00145795">
        <w:rPr>
          <w:rFonts w:ascii="Aptos" w:hAnsi="Aptos" w:cs="Calibri"/>
          <w:sz w:val="22"/>
          <w:szCs w:val="22"/>
        </w:rPr>
        <w:t xml:space="preserve"> </w:t>
      </w:r>
      <w:r w:rsidRPr="54AF30AB" w:rsidR="00BA75E4">
        <w:rPr>
          <w:rFonts w:ascii="Aptos" w:hAnsi="Aptos" w:cs="Calibri"/>
          <w:sz w:val="22"/>
          <w:szCs w:val="22"/>
        </w:rPr>
        <w:t xml:space="preserve">If you have not had a TB test, please reach out to Karen Hess. If you are not in direct client care, you will not </w:t>
      </w:r>
      <w:r w:rsidRPr="54AF30AB" w:rsidR="00BA75E4">
        <w:rPr>
          <w:rFonts w:ascii="Aptos" w:hAnsi="Aptos" w:cs="Calibri"/>
          <w:sz w:val="22"/>
          <w:szCs w:val="22"/>
        </w:rPr>
        <w:t>be required</w:t>
      </w:r>
      <w:r w:rsidRPr="54AF30AB" w:rsidR="00BA75E4">
        <w:rPr>
          <w:rFonts w:ascii="Aptos" w:hAnsi="Aptos" w:cs="Calibri"/>
          <w:sz w:val="22"/>
          <w:szCs w:val="22"/>
        </w:rPr>
        <w:t xml:space="preserve"> to </w:t>
      </w:r>
      <w:r w:rsidRPr="54AF30AB" w:rsidR="00525DC6">
        <w:rPr>
          <w:rFonts w:ascii="Aptos" w:hAnsi="Aptos" w:cs="Calibri"/>
          <w:sz w:val="22"/>
          <w:szCs w:val="22"/>
        </w:rPr>
        <w:t>have a TB test.</w:t>
      </w:r>
    </w:p>
    <w:p w:rsidR="27E827EE" w:rsidP="54AF30AB" w:rsidRDefault="27E827EE" w14:paraId="71F01302" w14:textId="57A0AC7B">
      <w:pPr>
        <w:rPr>
          <w:rFonts w:ascii="Aptos" w:hAnsi="Aptos" w:eastAsia="Aptos" w:cs="Aptos"/>
          <w:b w:val="0"/>
          <w:bCs w:val="0"/>
          <w:i w:val="0"/>
          <w:iCs w:val="0"/>
          <w:caps w:val="0"/>
          <w:smallCaps w:val="0"/>
          <w:noProof w:val="0"/>
          <w:color w:val="000000" w:themeColor="text1" w:themeTint="FF" w:themeShade="FF"/>
          <w:sz w:val="22"/>
          <w:szCs w:val="22"/>
          <w:lang w:val="en-US"/>
        </w:rPr>
      </w:pPr>
    </w:p>
    <w:p w:rsidR="27E827EE" w:rsidP="54AF30AB" w:rsidRDefault="27E827EE" w14:paraId="621E0228" w14:textId="39FBFF1E">
      <w:pPr>
        <w:rPr>
          <w:rFonts w:ascii="Aptos" w:hAnsi="Aptos" w:eastAsia="Aptos" w:cs="Aptos"/>
          <w:b w:val="0"/>
          <w:bCs w:val="0"/>
          <w:i w:val="0"/>
          <w:iCs w:val="0"/>
          <w:caps w:val="0"/>
          <w:smallCaps w:val="0"/>
          <w:noProof w:val="0"/>
          <w:color w:val="000000" w:themeColor="text1" w:themeTint="FF" w:themeShade="FF"/>
          <w:sz w:val="22"/>
          <w:szCs w:val="22"/>
          <w:lang w:val="en-US"/>
        </w:rPr>
      </w:pPr>
      <w:r w:rsidRPr="54AF30AB" w:rsidR="4C97EE7C">
        <w:rPr>
          <w:rFonts w:ascii="Aptos" w:hAnsi="Aptos" w:eastAsia="Aptos" w:cs="Aptos"/>
          <w:b w:val="0"/>
          <w:bCs w:val="0"/>
          <w:i w:val="0"/>
          <w:iCs w:val="0"/>
          <w:caps w:val="0"/>
          <w:smallCaps w:val="0"/>
          <w:noProof w:val="0"/>
          <w:color w:val="000000" w:themeColor="text1" w:themeTint="FF" w:themeShade="FF"/>
          <w:sz w:val="22"/>
          <w:szCs w:val="22"/>
          <w:lang w:val="en-US"/>
        </w:rPr>
        <w:t xml:space="preserve">**Once you’ve fully completed your profile data, you </w:t>
      </w:r>
      <w:r w:rsidRPr="54AF30AB" w:rsidR="4C97EE7C">
        <w:rPr>
          <w:rFonts w:ascii="Aptos" w:hAnsi="Aptos" w:eastAsia="Aptos" w:cs="Aptos"/>
          <w:b w:val="1"/>
          <w:bCs w:val="1"/>
          <w:i w:val="0"/>
          <w:iCs w:val="0"/>
          <w:caps w:val="0"/>
          <w:smallCaps w:val="0"/>
          <w:noProof w:val="0"/>
          <w:color w:val="000000" w:themeColor="text1" w:themeTint="FF" w:themeShade="FF"/>
          <w:sz w:val="22"/>
          <w:szCs w:val="22"/>
          <w:highlight w:val="yellow"/>
          <w:lang w:val="en-US"/>
        </w:rPr>
        <w:t>MUST</w:t>
      </w:r>
      <w:r w:rsidRPr="54AF30AB" w:rsidR="4C97EE7C">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54AF30AB" w:rsidR="4C97EE7C">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attest</w:t>
      </w:r>
      <w:r w:rsidRPr="54AF30AB" w:rsidR="4C97EE7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to its accuracy.**</w:t>
      </w:r>
    </w:p>
    <w:p w:rsidR="27E827EE" w:rsidP="27E827EE" w:rsidRDefault="27E827EE" w14:paraId="0A05BFF3" w14:textId="46313523">
      <w:pPr>
        <w:pStyle w:val="NormalWeb"/>
        <w:rPr>
          <w:rFonts w:ascii="Aptos" w:hAnsi="Aptos" w:cs="Calibri"/>
          <w:sz w:val="22"/>
          <w:szCs w:val="22"/>
        </w:rPr>
      </w:pPr>
    </w:p>
    <w:p w:rsidR="44FFD09A" w:rsidP="5E285AD1" w:rsidRDefault="44FFD09A" w14:paraId="01278C70" w14:textId="3B9E74B9">
      <w:pPr>
        <w:rPr>
          <w:noProof w:val="0"/>
          <w:lang w:val="en-US"/>
        </w:rPr>
      </w:pPr>
      <w:r w:rsidRPr="5E285AD1" w:rsidR="44FFD09A">
        <w:rPr>
          <w:rFonts w:ascii="Aptos" w:hAnsi="Aptos" w:eastAsia="Aptos" w:cs="Aptos"/>
          <w:b w:val="0"/>
          <w:bCs w:val="0"/>
          <w:i w:val="0"/>
          <w:iCs w:val="0"/>
          <w:caps w:val="0"/>
          <w:smallCaps w:val="0"/>
          <w:noProof w:val="0"/>
          <w:color w:val="000000" w:themeColor="text1" w:themeTint="FF" w:themeShade="FF"/>
          <w:sz w:val="22"/>
          <w:szCs w:val="22"/>
          <w:lang w:val="en-US"/>
        </w:rPr>
        <w:t xml:space="preserve">**You </w:t>
      </w:r>
      <w:r w:rsidRPr="5E285AD1" w:rsidR="44FFD09A">
        <w:rPr>
          <w:rFonts w:ascii="Aptos" w:hAnsi="Aptos" w:eastAsia="Aptos" w:cs="Aptos"/>
          <w:b w:val="1"/>
          <w:bCs w:val="1"/>
          <w:i w:val="0"/>
          <w:iCs w:val="0"/>
          <w:caps w:val="0"/>
          <w:smallCaps w:val="0"/>
          <w:noProof w:val="0"/>
          <w:color w:val="000000" w:themeColor="text1" w:themeTint="FF" w:themeShade="FF"/>
          <w:sz w:val="22"/>
          <w:szCs w:val="22"/>
          <w:highlight w:val="yellow"/>
          <w:lang w:val="en-US"/>
        </w:rPr>
        <w:t>MUST</w:t>
      </w:r>
      <w:r w:rsidRPr="5E285AD1" w:rsidR="44FFD09A">
        <w:rPr>
          <w:rFonts w:ascii="Aptos" w:hAnsi="Aptos" w:eastAsia="Aptos" w:cs="Aptos"/>
          <w:b w:val="0"/>
          <w:bCs w:val="0"/>
          <w:i w:val="0"/>
          <w:iCs w:val="0"/>
          <w:caps w:val="0"/>
          <w:smallCaps w:val="0"/>
          <w:noProof w:val="0"/>
          <w:color w:val="000000" w:themeColor="text1" w:themeTint="FF" w:themeShade="FF"/>
          <w:sz w:val="22"/>
          <w:szCs w:val="22"/>
          <w:lang w:val="en-US"/>
        </w:rPr>
        <w:t xml:space="preserve"> turn on global authorization by selecting “Yes</w:t>
      </w:r>
      <w:r w:rsidRPr="5E285AD1" w:rsidR="44FFD09A">
        <w:rPr>
          <w:rFonts w:ascii="Aptos" w:hAnsi="Aptos" w:eastAsia="Aptos" w:cs="Aptos"/>
          <w:b w:val="0"/>
          <w:bCs w:val="0"/>
          <w:i w:val="0"/>
          <w:iCs w:val="0"/>
          <w:caps w:val="0"/>
          <w:smallCaps w:val="0"/>
          <w:noProof w:val="0"/>
          <w:color w:val="000000" w:themeColor="text1" w:themeTint="FF" w:themeShade="FF"/>
          <w:sz w:val="22"/>
          <w:szCs w:val="22"/>
          <w:lang w:val="en-US"/>
        </w:rPr>
        <w:t>”,</w:t>
      </w:r>
      <w:r w:rsidRPr="5E285AD1" w:rsidR="44FFD09A">
        <w:rPr>
          <w:rFonts w:ascii="Aptos" w:hAnsi="Aptos" w:eastAsia="Aptos" w:cs="Aptos"/>
          <w:b w:val="0"/>
          <w:bCs w:val="0"/>
          <w:i w:val="0"/>
          <w:iCs w:val="0"/>
          <w:caps w:val="0"/>
          <w:smallCaps w:val="0"/>
          <w:noProof w:val="0"/>
          <w:color w:val="000000" w:themeColor="text1" w:themeTint="FF" w:themeShade="FF"/>
          <w:sz w:val="22"/>
          <w:szCs w:val="22"/>
          <w:lang w:val="en-US"/>
        </w:rPr>
        <w:t xml:space="preserve"> agreeing to the release, and clicking “Save” under the </w:t>
      </w:r>
      <w:r w:rsidRPr="5E285AD1" w:rsidR="44FFD09A">
        <w:rPr>
          <w:rFonts w:ascii="Aptos" w:hAnsi="Aptos" w:eastAsia="Aptos" w:cs="Aptos"/>
          <w:b w:val="1"/>
          <w:bCs w:val="1"/>
          <w:i w:val="0"/>
          <w:iCs w:val="0"/>
          <w:caps w:val="0"/>
          <w:smallCaps w:val="0"/>
          <w:noProof w:val="0"/>
          <w:color w:val="000000" w:themeColor="text1" w:themeTint="FF" w:themeShade="FF"/>
          <w:sz w:val="22"/>
          <w:szCs w:val="22"/>
          <w:lang w:val="en-US"/>
        </w:rPr>
        <w:t>Authorize</w:t>
      </w:r>
      <w:r w:rsidRPr="5E285AD1" w:rsidR="44FFD09A">
        <w:rPr>
          <w:rFonts w:ascii="Aptos" w:hAnsi="Aptos" w:eastAsia="Aptos" w:cs="Aptos"/>
          <w:b w:val="0"/>
          <w:bCs w:val="0"/>
          <w:i w:val="0"/>
          <w:iCs w:val="0"/>
          <w:caps w:val="0"/>
          <w:smallCaps w:val="0"/>
          <w:noProof w:val="0"/>
          <w:color w:val="000000" w:themeColor="text1" w:themeTint="FF" w:themeShade="FF"/>
          <w:sz w:val="22"/>
          <w:szCs w:val="22"/>
          <w:lang w:val="en-US"/>
        </w:rPr>
        <w:t xml:space="preserve"> tab at the top of </w:t>
      </w:r>
      <w:r w:rsidRPr="5E285AD1" w:rsidR="44FFD09A">
        <w:rPr>
          <w:rFonts w:ascii="Aptos" w:hAnsi="Aptos" w:eastAsia="Aptos" w:cs="Aptos"/>
          <w:b w:val="0"/>
          <w:bCs w:val="0"/>
          <w:i w:val="0"/>
          <w:iCs w:val="0"/>
          <w:caps w:val="0"/>
          <w:smallCaps w:val="0"/>
          <w:noProof w:val="0"/>
          <w:color w:val="000000" w:themeColor="text1" w:themeTint="FF" w:themeShade="FF"/>
          <w:sz w:val="22"/>
          <w:szCs w:val="22"/>
          <w:lang w:val="en-US"/>
        </w:rPr>
        <w:t>CAQH.*</w:t>
      </w:r>
      <w:r w:rsidRPr="5E285AD1" w:rsidR="44FFD09A">
        <w:rPr>
          <w:rFonts w:ascii="Aptos" w:hAnsi="Aptos" w:eastAsia="Aptos" w:cs="Aptos"/>
          <w:b w:val="0"/>
          <w:bCs w:val="0"/>
          <w:i w:val="0"/>
          <w:iCs w:val="0"/>
          <w:caps w:val="0"/>
          <w:smallCaps w:val="0"/>
          <w:noProof w:val="0"/>
          <w:color w:val="000000" w:themeColor="text1" w:themeTint="FF" w:themeShade="FF"/>
          <w:sz w:val="22"/>
          <w:szCs w:val="22"/>
          <w:lang w:val="en-US"/>
        </w:rPr>
        <w:t>*</w:t>
      </w:r>
    </w:p>
    <w:p w:rsidR="5E285AD1" w:rsidP="5E285AD1" w:rsidRDefault="5E285AD1" w14:paraId="64B6CD44" w14:textId="791A4F48">
      <w:pPr>
        <w:pStyle w:val="NormalWeb"/>
        <w:rPr>
          <w:rFonts w:ascii="Aptos" w:hAnsi="Aptos" w:cs="Calibri"/>
          <w:sz w:val="22"/>
          <w:szCs w:val="22"/>
        </w:rPr>
      </w:pPr>
    </w:p>
    <w:p xmlns:wp14="http://schemas.microsoft.com/office/word/2010/wordml" w:rsidRPr="00040088" w:rsidR="003564D9" w:rsidP="00992CEE" w:rsidRDefault="00F855D6" w14:paraId="3E9D7DE4" wp14:textId="77777777">
      <w:pPr>
        <w:pStyle w:val="NormalWeb"/>
        <w:ind w:firstLine="720"/>
        <w:rPr>
          <w:rFonts w:ascii="Aptos" w:hAnsi="Aptos" w:cs="Calibri"/>
          <w:sz w:val="22"/>
          <w:szCs w:val="22"/>
        </w:rPr>
      </w:pPr>
      <w:r w:rsidRPr="00040088">
        <w:rPr>
          <w:rFonts w:ascii="Aptos" w:hAnsi="Aptos" w:cs="Calibri"/>
          <w:sz w:val="22"/>
          <w:szCs w:val="22"/>
        </w:rPr>
        <w:t>Our credentialing and re-credentialing program is compliant with the standards establis</w:t>
      </w:r>
      <w:r w:rsidRPr="00040088" w:rsidR="00145795">
        <w:rPr>
          <w:rFonts w:ascii="Aptos" w:hAnsi="Aptos" w:cs="Calibri"/>
          <w:sz w:val="22"/>
          <w:szCs w:val="22"/>
        </w:rPr>
        <w:t>hed by the National Committee for</w:t>
      </w:r>
      <w:r w:rsidRPr="00040088">
        <w:rPr>
          <w:rFonts w:ascii="Aptos" w:hAnsi="Aptos" w:cs="Calibri"/>
          <w:sz w:val="22"/>
          <w:szCs w:val="22"/>
        </w:rPr>
        <w:t xml:space="preserve"> Quality Assurance (NCQA).  The policies and procedures that govern the process are described in detail in the Credentialing and Re-credentialing </w:t>
      </w:r>
      <w:r w:rsidRPr="00040088" w:rsidR="00145795">
        <w:rPr>
          <w:rFonts w:ascii="Aptos" w:hAnsi="Aptos" w:cs="Calibri"/>
          <w:sz w:val="22"/>
          <w:szCs w:val="22"/>
        </w:rPr>
        <w:t>Policies and Procedures</w:t>
      </w:r>
      <w:r w:rsidRPr="00040088">
        <w:rPr>
          <w:rFonts w:ascii="Aptos" w:hAnsi="Aptos" w:cs="Calibri"/>
          <w:sz w:val="22"/>
          <w:szCs w:val="22"/>
        </w:rPr>
        <w:t xml:space="preserve"> which can be found on-line at </w:t>
      </w:r>
      <w:hyperlink w:history="1" r:id="rId10">
        <w:r w:rsidRPr="00040088" w:rsidR="002B02AC">
          <w:rPr>
            <w:rStyle w:val="Hyperlink"/>
            <w:rFonts w:ascii="Aptos" w:hAnsi="Aptos" w:cs="Calibri"/>
            <w:sz w:val="22"/>
            <w:szCs w:val="22"/>
          </w:rPr>
          <w:t>www.jcmh.org</w:t>
        </w:r>
      </w:hyperlink>
      <w:r w:rsidRPr="00040088">
        <w:rPr>
          <w:rFonts w:ascii="Aptos" w:hAnsi="Aptos" w:cs="Calibri"/>
          <w:sz w:val="22"/>
          <w:szCs w:val="22"/>
        </w:rPr>
        <w:t xml:space="preserve">  The </w:t>
      </w:r>
      <w:r w:rsidRPr="00040088" w:rsidR="004C06D1">
        <w:rPr>
          <w:rFonts w:ascii="Aptos" w:hAnsi="Aptos" w:cs="Calibri"/>
          <w:sz w:val="22"/>
          <w:szCs w:val="22"/>
        </w:rPr>
        <w:t>Policy</w:t>
      </w:r>
      <w:r w:rsidRPr="00040088">
        <w:rPr>
          <w:rFonts w:ascii="Aptos" w:hAnsi="Aptos" w:cs="Calibri"/>
          <w:sz w:val="22"/>
          <w:szCs w:val="22"/>
        </w:rPr>
        <w:t xml:space="preserve"> makes special reference to your rights to inquire at any time as to the status of your application and your rights to appeal final recommendations made by the Credentialing Committee by contacting the Human Resources (HR) office at J</w:t>
      </w:r>
      <w:r w:rsidRPr="00040088" w:rsidR="002B02AC">
        <w:rPr>
          <w:rFonts w:ascii="Aptos" w:hAnsi="Aptos" w:cs="Calibri"/>
          <w:sz w:val="22"/>
          <w:szCs w:val="22"/>
        </w:rPr>
        <w:t>efferson Center for Mental Health</w:t>
      </w:r>
      <w:r w:rsidRPr="00040088">
        <w:rPr>
          <w:rFonts w:ascii="Aptos" w:hAnsi="Aptos" w:cs="Calibri"/>
          <w:sz w:val="22"/>
          <w:szCs w:val="22"/>
        </w:rPr>
        <w:t>.  We welcome you to our team of health care professionals and wish you succe</w:t>
      </w:r>
      <w:r w:rsidRPr="00040088" w:rsidR="004C06D1">
        <w:rPr>
          <w:rFonts w:ascii="Aptos" w:hAnsi="Aptos" w:cs="Calibri"/>
          <w:sz w:val="22"/>
          <w:szCs w:val="22"/>
        </w:rPr>
        <w:t>ss in your new position!  Thank you</w:t>
      </w:r>
      <w:r w:rsidRPr="00040088">
        <w:rPr>
          <w:rFonts w:ascii="Aptos" w:hAnsi="Aptos" w:cs="Calibri"/>
          <w:sz w:val="22"/>
          <w:szCs w:val="22"/>
        </w:rPr>
        <w:t>!</w:t>
      </w:r>
      <w:r w:rsidRPr="00040088" w:rsidR="003564D9">
        <w:rPr>
          <w:rFonts w:ascii="Aptos" w:hAnsi="Aptos" w:cs="Calibri"/>
          <w:sz w:val="22"/>
          <w:szCs w:val="22"/>
        </w:rPr>
        <w:t xml:space="preserve">                                  </w:t>
      </w:r>
    </w:p>
    <w:p xmlns:wp14="http://schemas.microsoft.com/office/word/2010/wordml" w:rsidRPr="00040088" w:rsidR="000D0046" w:rsidP="000D0046" w:rsidRDefault="004C06D1" w14:paraId="03F624AA" wp14:textId="77777777">
      <w:pPr>
        <w:pStyle w:val="NormalWeb"/>
        <w:jc w:val="center"/>
        <w:rPr>
          <w:rFonts w:ascii="Aptos" w:hAnsi="Aptos" w:cs="Calibri"/>
          <w:sz w:val="22"/>
          <w:szCs w:val="22"/>
        </w:rPr>
      </w:pPr>
      <w:r w:rsidRPr="00040088">
        <w:rPr>
          <w:rFonts w:ascii="Aptos" w:hAnsi="Aptos" w:cs="Calibri"/>
          <w:sz w:val="22"/>
          <w:szCs w:val="22"/>
        </w:rPr>
        <w:t xml:space="preserve">Karen </w:t>
      </w:r>
      <w:r w:rsidRPr="00040088" w:rsidR="00F855D6">
        <w:rPr>
          <w:rFonts w:ascii="Aptos" w:hAnsi="Aptos" w:cs="Calibri"/>
          <w:sz w:val="22"/>
          <w:szCs w:val="22"/>
        </w:rPr>
        <w:t>Hess</w:t>
      </w:r>
    </w:p>
    <w:p xmlns:wp14="http://schemas.microsoft.com/office/word/2010/wordml" w:rsidRPr="00040088" w:rsidR="000D0046" w:rsidP="000D0046" w:rsidRDefault="002B02AC" w14:paraId="17AB4FA4" wp14:textId="77777777">
      <w:pPr>
        <w:pStyle w:val="NormalWeb"/>
        <w:jc w:val="center"/>
        <w:rPr>
          <w:rFonts w:ascii="Aptos" w:hAnsi="Aptos" w:cs="Calibri"/>
          <w:sz w:val="22"/>
          <w:szCs w:val="22"/>
        </w:rPr>
      </w:pPr>
      <w:r w:rsidRPr="00040088">
        <w:rPr>
          <w:rFonts w:ascii="Aptos" w:hAnsi="Aptos" w:cs="Calibri"/>
          <w:sz w:val="22"/>
          <w:szCs w:val="22"/>
        </w:rPr>
        <w:t>Credentialing Coordinator</w:t>
      </w:r>
    </w:p>
    <w:p xmlns:wp14="http://schemas.microsoft.com/office/word/2010/wordml" w:rsidRPr="00040088" w:rsidR="00F855D6" w:rsidP="000D0046" w:rsidRDefault="000D0046" w14:paraId="2B42197E" wp14:textId="77777777">
      <w:pPr>
        <w:pStyle w:val="NormalWeb"/>
        <w:jc w:val="center"/>
        <w:rPr>
          <w:rFonts w:ascii="Aptos" w:hAnsi="Aptos" w:cs="Calibri"/>
          <w:sz w:val="22"/>
          <w:szCs w:val="22"/>
        </w:rPr>
      </w:pPr>
      <w:r w:rsidRPr="00040088">
        <w:rPr>
          <w:rFonts w:ascii="Aptos" w:hAnsi="Aptos" w:cs="Calibri"/>
          <w:sz w:val="22"/>
          <w:szCs w:val="22"/>
        </w:rPr>
        <w:t xml:space="preserve"> </w:t>
      </w:r>
      <w:hyperlink w:history="1" r:id="rId11">
        <w:r w:rsidRPr="00040088" w:rsidR="00F855D6">
          <w:rPr>
            <w:rStyle w:val="Hyperlink"/>
            <w:rFonts w:ascii="Aptos" w:hAnsi="Aptos" w:cs="Calibri"/>
            <w:sz w:val="22"/>
            <w:szCs w:val="22"/>
          </w:rPr>
          <w:t>karenhe@jcmh.org</w:t>
        </w:r>
      </w:hyperlink>
    </w:p>
    <w:p xmlns:wp14="http://schemas.microsoft.com/office/word/2010/wordml" w:rsidRPr="00040088" w:rsidR="004C06D1" w:rsidP="000D0046" w:rsidRDefault="004C06D1" w14:paraId="4BD2517B" wp14:textId="77777777">
      <w:pPr>
        <w:pStyle w:val="NormalWeb"/>
        <w:jc w:val="center"/>
        <w:rPr>
          <w:rFonts w:ascii="Aptos" w:hAnsi="Aptos" w:cs="Calibri"/>
          <w:sz w:val="22"/>
          <w:szCs w:val="22"/>
        </w:rPr>
      </w:pPr>
      <w:r w:rsidRPr="00040088">
        <w:rPr>
          <w:rFonts w:ascii="Aptos" w:hAnsi="Aptos" w:cs="Calibri"/>
          <w:sz w:val="22"/>
          <w:szCs w:val="22"/>
        </w:rPr>
        <w:t>303-432-5115</w:t>
      </w:r>
    </w:p>
    <w:sectPr w:rsidRPr="00040088" w:rsidR="004C06D1">
      <w:pgSz w:w="12240" w:h="15840" w:orient="portrait"/>
      <w:pgMar w:top="720"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AC"/>
    <w:rsid w:val="00036980"/>
    <w:rsid w:val="00040088"/>
    <w:rsid w:val="00087463"/>
    <w:rsid w:val="000A1BC5"/>
    <w:rsid w:val="000D0046"/>
    <w:rsid w:val="000E07F3"/>
    <w:rsid w:val="000F4EA6"/>
    <w:rsid w:val="00145795"/>
    <w:rsid w:val="00150E76"/>
    <w:rsid w:val="00161575"/>
    <w:rsid w:val="00176AFA"/>
    <w:rsid w:val="00197CF3"/>
    <w:rsid w:val="001D7148"/>
    <w:rsid w:val="00201DBF"/>
    <w:rsid w:val="00205E92"/>
    <w:rsid w:val="00250BB4"/>
    <w:rsid w:val="002A2827"/>
    <w:rsid w:val="002B02AC"/>
    <w:rsid w:val="003020D5"/>
    <w:rsid w:val="003564D9"/>
    <w:rsid w:val="003F6B05"/>
    <w:rsid w:val="00423C8F"/>
    <w:rsid w:val="00426BA8"/>
    <w:rsid w:val="00447145"/>
    <w:rsid w:val="004C06D1"/>
    <w:rsid w:val="00525DC6"/>
    <w:rsid w:val="00537D20"/>
    <w:rsid w:val="00564244"/>
    <w:rsid w:val="006006BC"/>
    <w:rsid w:val="00617B1A"/>
    <w:rsid w:val="006D7F4B"/>
    <w:rsid w:val="00711D0C"/>
    <w:rsid w:val="007423F1"/>
    <w:rsid w:val="00746C8A"/>
    <w:rsid w:val="007C373D"/>
    <w:rsid w:val="007E1E0F"/>
    <w:rsid w:val="00815B1E"/>
    <w:rsid w:val="00870992"/>
    <w:rsid w:val="00870EF8"/>
    <w:rsid w:val="00895D64"/>
    <w:rsid w:val="008B51F9"/>
    <w:rsid w:val="00915BA1"/>
    <w:rsid w:val="009326BC"/>
    <w:rsid w:val="009865BE"/>
    <w:rsid w:val="00992CEE"/>
    <w:rsid w:val="009E0FF0"/>
    <w:rsid w:val="009E21AC"/>
    <w:rsid w:val="00A263BA"/>
    <w:rsid w:val="00B40E3F"/>
    <w:rsid w:val="00B61015"/>
    <w:rsid w:val="00B818FC"/>
    <w:rsid w:val="00BA75E4"/>
    <w:rsid w:val="00BC0125"/>
    <w:rsid w:val="00C03B27"/>
    <w:rsid w:val="00C1704C"/>
    <w:rsid w:val="00C358E5"/>
    <w:rsid w:val="00CF4513"/>
    <w:rsid w:val="00DD133C"/>
    <w:rsid w:val="00E11FB4"/>
    <w:rsid w:val="00E6709A"/>
    <w:rsid w:val="00EA3611"/>
    <w:rsid w:val="00EA5361"/>
    <w:rsid w:val="00EB3612"/>
    <w:rsid w:val="00EE0FAE"/>
    <w:rsid w:val="00EF5014"/>
    <w:rsid w:val="00F475B2"/>
    <w:rsid w:val="00F855D6"/>
    <w:rsid w:val="0355313C"/>
    <w:rsid w:val="27E827EE"/>
    <w:rsid w:val="2B4F4756"/>
    <w:rsid w:val="3072EA96"/>
    <w:rsid w:val="3CB5A4E9"/>
    <w:rsid w:val="43D73ADB"/>
    <w:rsid w:val="44FFD09A"/>
    <w:rsid w:val="4C97EE7C"/>
    <w:rsid w:val="54AF30AB"/>
    <w:rsid w:val="5E285AD1"/>
    <w:rsid w:val="71A89A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3CAB32"/>
  <w15:chartTrackingRefBased/>
  <w15:docId w15:val="{C417D453-B7E1-45B2-B0C7-E5C9B04736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B40E3F"/>
    <w:pPr>
      <w:keepNext/>
      <w:keepLines/>
      <w:spacing w:before="360" w:after="80" w:line="259" w:lineRule="auto"/>
      <w:outlineLvl w:val="0"/>
    </w:pPr>
    <w:rPr>
      <w:rFonts w:ascii="Aptos Display" w:hAnsi="Aptos Display"/>
      <w:color w:val="0F4761"/>
      <w:sz w:val="40"/>
      <w:szCs w:val="40"/>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character" w:styleId="UnresolvedMention">
    <w:name w:val="Unresolved Mention"/>
    <w:uiPriority w:val="99"/>
    <w:semiHidden/>
    <w:unhideWhenUsed/>
    <w:rsid w:val="00BA75E4"/>
    <w:rPr>
      <w:color w:val="605E5C"/>
      <w:shd w:val="clear" w:color="auto" w:fill="E1DFDD"/>
    </w:rPr>
  </w:style>
  <w:style w:type="character" w:styleId="Heading1Char" w:customStyle="1">
    <w:name w:val="Heading 1 Char"/>
    <w:link w:val="Heading1"/>
    <w:uiPriority w:val="9"/>
    <w:rsid w:val="00B40E3F"/>
    <w:rPr>
      <w:rFonts w:ascii="Aptos Display" w:hAnsi="Aptos Display"/>
      <w:color w:val="0F476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9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hyperlink" Target="mailto:karenhe@jcmh.org" TargetMode="External" Id="rId11" /><Relationship Type="http://schemas.openxmlformats.org/officeDocument/2006/relationships/webSettings" Target="webSettings.xml" Id="rId5" /><Relationship Type="http://schemas.openxmlformats.org/officeDocument/2006/relationships/hyperlink" Target="http://www.jcmh.org" TargetMode="External" Id="rId10" /><Relationship Type="http://schemas.openxmlformats.org/officeDocument/2006/relationships/settings" Target="settings.xml" Id="rId4" /><Relationship Type="http://schemas.openxmlformats.org/officeDocument/2006/relationships/hyperlink" Target="http://en.wikipedia.org/w/index.php?title=Licensed_professional&amp;action=edit" TargetMode="External" Id="Rdd56fcb6b92b4180" /><Relationship Type="http://schemas.openxmlformats.org/officeDocument/2006/relationships/hyperlink" Target="mailto:karenhe@jcmh.org" TargetMode="External" Id="R306c0b276e854e3a" /><Relationship Type="http://schemas.openxmlformats.org/officeDocument/2006/relationships/hyperlink" Target="mailto:karenhe@jcmh.org" TargetMode="External" Id="R66bb4495be174b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3217C76B30E49A909F7669B66423D" ma:contentTypeVersion="4" ma:contentTypeDescription="Create a new document." ma:contentTypeScope="" ma:versionID="355ce91a665584cd673a6ba8da6914d8">
  <xsd:schema xmlns:xsd="http://www.w3.org/2001/XMLSchema" xmlns:xs="http://www.w3.org/2001/XMLSchema" xmlns:p="http://schemas.microsoft.com/office/2006/metadata/properties" xmlns:ns2="cb85bcdb-11f5-4563-8544-4b412e7c89ac" targetNamespace="http://schemas.microsoft.com/office/2006/metadata/properties" ma:root="true" ma:fieldsID="632297c90f3c5d27ba48aedce277ad6b" ns2:_="">
    <xsd:import namespace="cb85bcdb-11f5-4563-8544-4b412e7c89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bcdb-11f5-4563-8544-4b412e7c8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C6BC2-EB7F-440E-AA04-D820666D36A2}">
  <ds:schemaRefs>
    <ds:schemaRef ds:uri="http://schemas.microsoft.com/sharepoint/v3/contenttype/forms"/>
  </ds:schemaRefs>
</ds:datastoreItem>
</file>

<file path=customXml/itemProps2.xml><?xml version="1.0" encoding="utf-8"?>
<ds:datastoreItem xmlns:ds="http://schemas.openxmlformats.org/officeDocument/2006/customXml" ds:itemID="{5D69BFC7-0492-4007-B95C-DAD8AB021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bcdb-11f5-4563-8544-4b412e7c8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InNET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Jefferson Center for Mental Health</dc:title>
  <dc:subject/>
  <dc:creator>InNET Inc.</dc:creator>
  <keywords/>
  <lastModifiedBy>Ethan Light</lastModifiedBy>
  <revision>18</revision>
  <lastPrinted>2008-01-17T21:55:00.0000000Z</lastPrinted>
  <dcterms:created xsi:type="dcterms:W3CDTF">2024-11-04T21:30:00.0000000Z</dcterms:created>
  <dcterms:modified xsi:type="dcterms:W3CDTF">2024-11-08T20:53:09.5988927Z</dcterms:modified>
</coreProperties>
</file>